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09D" w:rsidRPr="00EB0AED" w:rsidRDefault="003E6C2C" w:rsidP="003E6C2C">
      <w:pPr>
        <w:jc w:val="right"/>
        <w:rPr>
          <w:rFonts w:ascii="Tahoma" w:hAnsi="Tahoma" w:cs="Tahoma"/>
          <w:sz w:val="20"/>
          <w:szCs w:val="20"/>
        </w:rPr>
      </w:pPr>
      <w:r w:rsidRPr="00EB0AED">
        <w:rPr>
          <w:rFonts w:ascii="Tahoma" w:hAnsi="Tahoma" w:cs="Tahoma"/>
          <w:bCs/>
          <w:sz w:val="20"/>
          <w:szCs w:val="20"/>
          <w:lang w:eastAsia="pl-PL"/>
        </w:rPr>
        <w:t>Załącznik nr 2 do SWZ</w:t>
      </w:r>
    </w:p>
    <w:p w:rsidR="00E1309D" w:rsidRPr="00EB0AED" w:rsidRDefault="00E1309D">
      <w:pPr>
        <w:jc w:val="right"/>
        <w:rPr>
          <w:rFonts w:ascii="Tahoma" w:hAnsi="Tahoma" w:cs="Tahoma"/>
          <w:b/>
          <w:sz w:val="16"/>
          <w:szCs w:val="28"/>
        </w:rPr>
      </w:pPr>
    </w:p>
    <w:p w:rsidR="00E1309D" w:rsidRPr="00EB0AED" w:rsidRDefault="00E1309D" w:rsidP="00DA1012">
      <w:pPr>
        <w:autoSpaceDE w:val="0"/>
        <w:rPr>
          <w:rFonts w:ascii="Tahoma" w:hAnsi="Tahoma" w:cs="Tahoma"/>
          <w:b/>
          <w:sz w:val="16"/>
          <w:szCs w:val="28"/>
        </w:rPr>
      </w:pPr>
    </w:p>
    <w:p w:rsidR="003E6C2C" w:rsidRPr="00EB0AED" w:rsidRDefault="003E6C2C" w:rsidP="00F55AE4">
      <w:pPr>
        <w:autoSpaceDE w:val="0"/>
        <w:spacing w:line="276" w:lineRule="auto"/>
        <w:jc w:val="center"/>
        <w:rPr>
          <w:rFonts w:ascii="Tahoma" w:hAnsi="Tahoma" w:cs="Tahoma"/>
          <w:b/>
          <w:bCs/>
          <w:sz w:val="22"/>
          <w:szCs w:val="22"/>
        </w:rPr>
      </w:pPr>
      <w:r w:rsidRPr="00EB0AED">
        <w:rPr>
          <w:rFonts w:ascii="Tahoma" w:hAnsi="Tahoma" w:cs="Tahoma"/>
          <w:b/>
          <w:sz w:val="22"/>
          <w:szCs w:val="22"/>
        </w:rPr>
        <w:t>OŚWIADCZENIE WYKONAWCY O NIEPODLEGANIU WYKLUCZENIU</w:t>
      </w:r>
    </w:p>
    <w:p w:rsidR="003E6C2C" w:rsidRPr="00EB0AED" w:rsidRDefault="003E6C2C" w:rsidP="00C8087F">
      <w:pPr>
        <w:pStyle w:val="Tekstpodstawowy"/>
        <w:spacing w:after="0"/>
        <w:jc w:val="both"/>
        <w:rPr>
          <w:rFonts w:ascii="Tahoma" w:hAnsi="Tahoma" w:cs="Tahoma"/>
          <w:bCs/>
          <w:sz w:val="22"/>
          <w:szCs w:val="22"/>
        </w:rPr>
      </w:pPr>
    </w:p>
    <w:p w:rsidR="0013683C" w:rsidRDefault="003E6C2C" w:rsidP="0013683C">
      <w:pPr>
        <w:pStyle w:val="Tekstpodstawowy"/>
        <w:spacing w:after="0" w:line="276" w:lineRule="auto"/>
        <w:jc w:val="both"/>
        <w:rPr>
          <w:rFonts w:ascii="Tahoma" w:eastAsia="Calibri" w:hAnsi="Tahoma" w:cs="Tahoma"/>
          <w:b/>
          <w:sz w:val="22"/>
          <w:szCs w:val="22"/>
          <w:lang w:eastAsia="en-US"/>
        </w:rPr>
      </w:pPr>
      <w:r w:rsidRPr="00EB0AED">
        <w:rPr>
          <w:rFonts w:ascii="Tahoma" w:eastAsia="Calibri" w:hAnsi="Tahoma" w:cs="Tahoma"/>
          <w:sz w:val="22"/>
          <w:szCs w:val="22"/>
          <w:lang w:eastAsia="en-US"/>
        </w:rPr>
        <w:t xml:space="preserve">Przystępując do udziału w </w:t>
      </w:r>
      <w:r w:rsidR="00F55AE4" w:rsidRPr="00EB0AED">
        <w:rPr>
          <w:rFonts w:ascii="Tahoma" w:eastAsia="Calibri" w:hAnsi="Tahoma" w:cs="Tahoma"/>
          <w:sz w:val="22"/>
          <w:szCs w:val="22"/>
          <w:lang w:eastAsia="en-US"/>
        </w:rPr>
        <w:t>zamówieniu publicznym</w:t>
      </w:r>
      <w:r w:rsidRPr="00EB0AED">
        <w:rPr>
          <w:rFonts w:ascii="Tahoma" w:eastAsia="Calibri" w:hAnsi="Tahoma" w:cs="Tahoma"/>
          <w:sz w:val="22"/>
          <w:szCs w:val="22"/>
          <w:lang w:eastAsia="en-US"/>
        </w:rPr>
        <w:t xml:space="preserve"> </w:t>
      </w:r>
      <w:r w:rsidR="00F55AE4" w:rsidRPr="00EB0AED">
        <w:rPr>
          <w:rFonts w:ascii="Tahoma" w:eastAsia="Calibri" w:hAnsi="Tahoma" w:cs="Tahoma"/>
          <w:sz w:val="22"/>
          <w:szCs w:val="22"/>
          <w:lang w:eastAsia="en-US"/>
        </w:rPr>
        <w:t xml:space="preserve">na: </w:t>
      </w:r>
      <w:r w:rsidR="0013683C" w:rsidRPr="0013683C">
        <w:rPr>
          <w:rFonts w:ascii="Tahoma" w:eastAsia="Calibri" w:hAnsi="Tahoma" w:cs="Tahoma"/>
          <w:b/>
          <w:sz w:val="22"/>
          <w:szCs w:val="22"/>
          <w:lang w:eastAsia="en-US"/>
        </w:rPr>
        <w:t>„Zakup samochodu do przewozu uczestników Ś</w:t>
      </w:r>
      <w:r w:rsidR="0013683C">
        <w:rPr>
          <w:rFonts w:ascii="Tahoma" w:eastAsia="Calibri" w:hAnsi="Tahoma" w:cs="Tahoma"/>
          <w:b/>
          <w:sz w:val="22"/>
          <w:szCs w:val="22"/>
          <w:lang w:eastAsia="en-US"/>
        </w:rPr>
        <w:t>rodowiskowego Domu Samopomocy w </w:t>
      </w:r>
      <w:r w:rsidR="0013683C" w:rsidRPr="0013683C">
        <w:rPr>
          <w:rFonts w:ascii="Tahoma" w:eastAsia="Calibri" w:hAnsi="Tahoma" w:cs="Tahoma"/>
          <w:b/>
          <w:sz w:val="22"/>
          <w:szCs w:val="22"/>
          <w:lang w:eastAsia="en-US"/>
        </w:rPr>
        <w:t>Brzostku”</w:t>
      </w:r>
    </w:p>
    <w:p w:rsidR="00421DB1" w:rsidRDefault="00421DB1" w:rsidP="0013683C">
      <w:pPr>
        <w:pStyle w:val="Tekstpodstawowy"/>
        <w:spacing w:after="0" w:line="276" w:lineRule="auto"/>
        <w:jc w:val="both"/>
        <w:rPr>
          <w:rFonts w:ascii="Tahoma" w:eastAsia="Calibri" w:hAnsi="Tahoma" w:cs="Tahoma"/>
          <w:b/>
          <w:sz w:val="22"/>
          <w:szCs w:val="22"/>
          <w:lang w:eastAsia="en-US"/>
        </w:rPr>
      </w:pPr>
    </w:p>
    <w:p w:rsidR="00421DB1" w:rsidRDefault="00421DB1" w:rsidP="0013683C">
      <w:pPr>
        <w:pStyle w:val="Tekstpodstawowy"/>
        <w:spacing w:after="0" w:line="276" w:lineRule="auto"/>
        <w:jc w:val="both"/>
        <w:rPr>
          <w:rFonts w:ascii="Tahoma" w:eastAsia="Calibri" w:hAnsi="Tahoma" w:cs="Tahoma"/>
          <w:b/>
          <w:sz w:val="22"/>
          <w:szCs w:val="22"/>
          <w:lang w:eastAsia="en-US"/>
        </w:rPr>
      </w:pPr>
    </w:p>
    <w:p w:rsidR="003E6C2C" w:rsidRPr="00EB0AED" w:rsidRDefault="003E6C2C" w:rsidP="0013683C">
      <w:pPr>
        <w:pStyle w:val="Tekstpodstawowy"/>
        <w:spacing w:after="0" w:line="276" w:lineRule="auto"/>
        <w:jc w:val="both"/>
        <w:rPr>
          <w:rFonts w:ascii="Tahoma" w:hAnsi="Tahoma" w:cs="Tahoma"/>
          <w:sz w:val="22"/>
          <w:szCs w:val="22"/>
        </w:rPr>
      </w:pPr>
      <w:r w:rsidRPr="00EB0AED">
        <w:rPr>
          <w:rFonts w:ascii="Tahoma" w:hAnsi="Tahoma" w:cs="Tahoma"/>
          <w:sz w:val="22"/>
          <w:szCs w:val="22"/>
        </w:rPr>
        <w:t>.................................................................................................................</w:t>
      </w:r>
      <w:r w:rsidR="0013683C">
        <w:rPr>
          <w:rFonts w:ascii="Tahoma" w:hAnsi="Tahoma" w:cs="Tahoma"/>
          <w:sz w:val="22"/>
          <w:szCs w:val="22"/>
        </w:rPr>
        <w:t>..........................</w:t>
      </w:r>
    </w:p>
    <w:p w:rsidR="003E6C2C" w:rsidRPr="00EB0AED" w:rsidRDefault="003E6C2C" w:rsidP="00DA1012">
      <w:pPr>
        <w:suppressAutoHyphens/>
        <w:spacing w:line="276" w:lineRule="auto"/>
        <w:jc w:val="center"/>
        <w:rPr>
          <w:rFonts w:ascii="Tahoma" w:hAnsi="Tahoma" w:cs="Tahoma"/>
          <w:i/>
          <w:kern w:val="1"/>
          <w:sz w:val="20"/>
          <w:szCs w:val="20"/>
          <w:lang w:eastAsia="ar-SA"/>
        </w:rPr>
      </w:pPr>
      <w:r w:rsidRPr="00EB0AED">
        <w:rPr>
          <w:rFonts w:ascii="Tahoma" w:hAnsi="Tahoma" w:cs="Tahoma"/>
          <w:i/>
          <w:kern w:val="1"/>
          <w:sz w:val="20"/>
          <w:szCs w:val="20"/>
          <w:lang w:eastAsia="ar-SA"/>
        </w:rPr>
        <w:t>(p</w:t>
      </w:r>
      <w:r w:rsidR="00EB0AED" w:rsidRPr="00EB0AED">
        <w:rPr>
          <w:rFonts w:ascii="Tahoma" w:hAnsi="Tahoma" w:cs="Tahoma"/>
          <w:i/>
          <w:kern w:val="1"/>
          <w:sz w:val="20"/>
          <w:szCs w:val="20"/>
          <w:lang w:eastAsia="ar-SA"/>
        </w:rPr>
        <w:t>ełna nazwa i siedziba Wykonawcy/</w:t>
      </w:r>
      <w:r w:rsidRPr="00EB0AED">
        <w:rPr>
          <w:rFonts w:ascii="Tahoma" w:hAnsi="Tahoma" w:cs="Tahoma"/>
          <w:i/>
          <w:kern w:val="1"/>
          <w:sz w:val="20"/>
          <w:szCs w:val="20"/>
          <w:lang w:eastAsia="ar-SA"/>
        </w:rPr>
        <w:t xml:space="preserve">podmiotu </w:t>
      </w:r>
      <w:r w:rsidR="00EB0AED" w:rsidRPr="00EB0AED">
        <w:rPr>
          <w:rFonts w:ascii="Tahoma" w:hAnsi="Tahoma" w:cs="Tahoma"/>
          <w:i/>
          <w:kern w:val="1"/>
          <w:sz w:val="20"/>
          <w:szCs w:val="20"/>
          <w:lang w:eastAsia="ar-SA"/>
        </w:rPr>
        <w:t>wspólnie ubiegającego się</w:t>
      </w:r>
      <w:r w:rsidRPr="00EB0AED">
        <w:rPr>
          <w:rFonts w:ascii="Tahoma" w:hAnsi="Tahoma" w:cs="Tahoma"/>
          <w:i/>
          <w:kern w:val="1"/>
          <w:sz w:val="20"/>
          <w:szCs w:val="20"/>
          <w:lang w:eastAsia="ar-SA"/>
        </w:rPr>
        <w:t>*, wraz z NIP/PESEL, KRS/</w:t>
      </w:r>
      <w:proofErr w:type="spellStart"/>
      <w:r w:rsidRPr="00EB0AED">
        <w:rPr>
          <w:rFonts w:ascii="Tahoma" w:hAnsi="Tahoma" w:cs="Tahoma"/>
          <w:i/>
          <w:kern w:val="1"/>
          <w:sz w:val="20"/>
          <w:szCs w:val="20"/>
          <w:lang w:eastAsia="ar-SA"/>
        </w:rPr>
        <w:t>CEiDG</w:t>
      </w:r>
      <w:proofErr w:type="spellEnd"/>
      <w:r w:rsidRPr="00EB0AED">
        <w:rPr>
          <w:rFonts w:ascii="Tahoma" w:hAnsi="Tahoma" w:cs="Tahoma"/>
          <w:i/>
          <w:kern w:val="1"/>
          <w:sz w:val="20"/>
          <w:szCs w:val="20"/>
          <w:lang w:eastAsia="ar-SA"/>
        </w:rPr>
        <w:t>)</w:t>
      </w:r>
    </w:p>
    <w:p w:rsidR="00DA1012" w:rsidRPr="00EB0AED" w:rsidRDefault="00DA1012" w:rsidP="00DA1012">
      <w:pPr>
        <w:suppressAutoHyphens/>
        <w:spacing w:line="276" w:lineRule="auto"/>
        <w:jc w:val="both"/>
        <w:rPr>
          <w:rFonts w:ascii="Tahoma" w:hAnsi="Tahoma" w:cs="Tahoma"/>
          <w:kern w:val="1"/>
          <w:sz w:val="16"/>
          <w:szCs w:val="16"/>
          <w:lang w:eastAsia="ar-SA"/>
        </w:rPr>
      </w:pPr>
    </w:p>
    <w:p w:rsidR="003E6C2C" w:rsidRPr="00EB0AED" w:rsidRDefault="003E6C2C" w:rsidP="00F55AE4">
      <w:pPr>
        <w:numPr>
          <w:ilvl w:val="0"/>
          <w:numId w:val="44"/>
        </w:numPr>
        <w:suppressAutoHyphens/>
        <w:spacing w:line="360" w:lineRule="auto"/>
        <w:ind w:left="709" w:hanging="283"/>
        <w:contextualSpacing/>
        <w:jc w:val="both"/>
        <w:rPr>
          <w:rFonts w:ascii="Tahoma" w:eastAsia="Calibri" w:hAnsi="Tahoma" w:cs="Tahoma"/>
          <w:sz w:val="22"/>
          <w:szCs w:val="22"/>
          <w:lang w:eastAsia="en-US"/>
        </w:rPr>
      </w:pPr>
      <w:r w:rsidRPr="00EB0AED">
        <w:rPr>
          <w:rFonts w:ascii="Tahoma" w:eastAsia="Calibri" w:hAnsi="Tahoma" w:cs="Tahoma"/>
          <w:sz w:val="22"/>
          <w:szCs w:val="22"/>
          <w:lang w:eastAsia="en-US"/>
        </w:rPr>
        <w:t xml:space="preserve">oświadczam, że </w:t>
      </w:r>
      <w:r w:rsidR="0013683C">
        <w:rPr>
          <w:rFonts w:ascii="Tahoma" w:eastAsia="Calibri" w:hAnsi="Tahoma" w:cs="Tahoma"/>
          <w:sz w:val="22"/>
          <w:szCs w:val="22"/>
          <w:lang w:eastAsia="en-US"/>
        </w:rPr>
        <w:t>podlegam/</w:t>
      </w:r>
      <w:r w:rsidRPr="00EB0AED">
        <w:rPr>
          <w:rFonts w:ascii="Tahoma" w:eastAsia="Calibri" w:hAnsi="Tahoma" w:cs="Tahoma"/>
          <w:sz w:val="22"/>
          <w:szCs w:val="22"/>
          <w:lang w:eastAsia="en-US"/>
        </w:rPr>
        <w:t>nie podlegam wykluczeniu</w:t>
      </w:r>
      <w:r w:rsidR="0013683C">
        <w:rPr>
          <w:rFonts w:ascii="Tahoma" w:eastAsia="Calibri" w:hAnsi="Tahoma" w:cs="Tahoma"/>
          <w:sz w:val="22"/>
          <w:szCs w:val="22"/>
          <w:lang w:eastAsia="en-US"/>
        </w:rPr>
        <w:t>*</w:t>
      </w:r>
      <w:r w:rsidRPr="00EB0AED">
        <w:rPr>
          <w:rFonts w:ascii="Tahoma" w:eastAsia="Calibri" w:hAnsi="Tahoma" w:cs="Tahoma"/>
          <w:sz w:val="22"/>
          <w:szCs w:val="22"/>
          <w:lang w:eastAsia="en-US"/>
        </w:rPr>
        <w:t xml:space="preserve"> z postępowania na podstawie art. 108</w:t>
      </w:r>
      <w:r w:rsidR="00DA1012" w:rsidRPr="00EB0AED">
        <w:rPr>
          <w:rFonts w:ascii="Tahoma" w:eastAsia="Calibri" w:hAnsi="Tahoma" w:cs="Tahoma"/>
          <w:sz w:val="22"/>
          <w:szCs w:val="22"/>
          <w:lang w:eastAsia="en-US"/>
        </w:rPr>
        <w:t xml:space="preserve"> </w:t>
      </w:r>
      <w:proofErr w:type="spellStart"/>
      <w:r w:rsidR="00DA1012" w:rsidRPr="00EB0AED">
        <w:rPr>
          <w:rFonts w:ascii="Tahoma" w:eastAsia="Calibri" w:hAnsi="Tahoma" w:cs="Tahoma"/>
          <w:sz w:val="22"/>
          <w:szCs w:val="22"/>
          <w:lang w:eastAsia="en-US"/>
        </w:rPr>
        <w:t>Pzp</w:t>
      </w:r>
      <w:proofErr w:type="spellEnd"/>
      <w:r w:rsidRPr="00EB0AED">
        <w:rPr>
          <w:rFonts w:ascii="Tahoma" w:eastAsia="Calibri" w:hAnsi="Tahoma" w:cs="Tahoma"/>
          <w:sz w:val="22"/>
          <w:szCs w:val="22"/>
          <w:lang w:eastAsia="en-US"/>
        </w:rPr>
        <w:t>,</w:t>
      </w:r>
    </w:p>
    <w:p w:rsidR="003E6C2C" w:rsidRPr="00EB0AED" w:rsidRDefault="003E6C2C" w:rsidP="00F55AE4">
      <w:pPr>
        <w:numPr>
          <w:ilvl w:val="0"/>
          <w:numId w:val="44"/>
        </w:numPr>
        <w:suppressAutoHyphens/>
        <w:spacing w:line="360" w:lineRule="auto"/>
        <w:ind w:left="709" w:hanging="283"/>
        <w:contextualSpacing/>
        <w:jc w:val="both"/>
        <w:rPr>
          <w:rFonts w:ascii="Tahoma" w:eastAsia="Calibri" w:hAnsi="Tahoma" w:cs="Tahoma"/>
          <w:sz w:val="22"/>
          <w:szCs w:val="22"/>
          <w:lang w:eastAsia="en-US"/>
        </w:rPr>
      </w:pPr>
      <w:r w:rsidRPr="00EB0AED">
        <w:rPr>
          <w:rFonts w:ascii="Tahoma" w:eastAsia="Calibri" w:hAnsi="Tahoma" w:cs="Tahoma"/>
          <w:sz w:val="22"/>
          <w:szCs w:val="22"/>
          <w:lang w:eastAsia="en-US"/>
        </w:rPr>
        <w:t>oświadczam, że zachodzą w stosunku do mnie podstawy wykluczenia z postępowania</w:t>
      </w:r>
      <w:r w:rsidR="00EB0AED">
        <w:rPr>
          <w:rFonts w:ascii="Tahoma" w:eastAsia="Calibri" w:hAnsi="Tahoma" w:cs="Tahoma"/>
          <w:sz w:val="22"/>
          <w:szCs w:val="22"/>
          <w:lang w:eastAsia="en-US"/>
        </w:rPr>
        <w:t xml:space="preserve"> na podstawie art. ………………………………</w:t>
      </w:r>
      <w:r w:rsidRPr="00EB0AED">
        <w:rPr>
          <w:rFonts w:ascii="Tahoma" w:eastAsia="Calibri" w:hAnsi="Tahoma" w:cs="Tahoma"/>
          <w:sz w:val="22"/>
          <w:szCs w:val="22"/>
          <w:lang w:eastAsia="en-US"/>
        </w:rPr>
        <w:t xml:space="preserve">…… </w:t>
      </w:r>
      <w:proofErr w:type="spellStart"/>
      <w:r w:rsidR="00DA1012" w:rsidRPr="00EB0AED">
        <w:rPr>
          <w:rFonts w:ascii="Tahoma" w:eastAsia="Calibri" w:hAnsi="Tahoma" w:cs="Tahoma"/>
          <w:sz w:val="22"/>
          <w:szCs w:val="22"/>
          <w:lang w:eastAsia="en-US"/>
        </w:rPr>
        <w:t>Pzp</w:t>
      </w:r>
      <w:proofErr w:type="spellEnd"/>
      <w:r w:rsidRPr="00EB0AED">
        <w:rPr>
          <w:rFonts w:ascii="Tahoma" w:eastAsia="Calibri" w:hAnsi="Tahoma" w:cs="Tahoma"/>
          <w:sz w:val="22"/>
          <w:szCs w:val="22"/>
          <w:lang w:eastAsia="en-US"/>
        </w:rPr>
        <w:t xml:space="preserve"> </w:t>
      </w:r>
      <w:r w:rsidRPr="00EB0AED">
        <w:rPr>
          <w:rFonts w:ascii="Tahoma" w:eastAsia="Calibri" w:hAnsi="Tahoma" w:cs="Tahoma"/>
          <w:i/>
          <w:sz w:val="22"/>
          <w:szCs w:val="22"/>
          <w:lang w:eastAsia="en-US"/>
        </w:rPr>
        <w:t xml:space="preserve">(podać mającą zastosowanie podstawę wykluczenia spośród wymienionych w art. 108 ustawy </w:t>
      </w:r>
      <w:proofErr w:type="spellStart"/>
      <w:r w:rsidRPr="00EB0AED">
        <w:rPr>
          <w:rFonts w:ascii="Tahoma" w:eastAsia="Calibri" w:hAnsi="Tahoma" w:cs="Tahoma"/>
          <w:i/>
          <w:sz w:val="22"/>
          <w:szCs w:val="22"/>
          <w:lang w:eastAsia="en-US"/>
        </w:rPr>
        <w:t>Pzp</w:t>
      </w:r>
      <w:proofErr w:type="spellEnd"/>
      <w:r w:rsidRPr="00EB0AED">
        <w:rPr>
          <w:rFonts w:ascii="Tahoma" w:eastAsia="Calibri" w:hAnsi="Tahoma" w:cs="Tahoma"/>
          <w:i/>
          <w:sz w:val="22"/>
          <w:szCs w:val="22"/>
          <w:lang w:eastAsia="en-US"/>
        </w:rPr>
        <w:t>).</w:t>
      </w:r>
    </w:p>
    <w:p w:rsidR="003E6C2C" w:rsidRPr="00EB0AED" w:rsidRDefault="003E6C2C" w:rsidP="00F55AE4">
      <w:pPr>
        <w:spacing w:line="360" w:lineRule="auto"/>
        <w:ind w:left="709" w:hanging="1"/>
        <w:contextualSpacing/>
        <w:jc w:val="both"/>
        <w:rPr>
          <w:rFonts w:ascii="Tahoma" w:eastAsia="Calibri" w:hAnsi="Tahoma" w:cs="Tahoma"/>
          <w:sz w:val="22"/>
          <w:szCs w:val="22"/>
          <w:lang w:eastAsia="en-US"/>
        </w:rPr>
      </w:pPr>
      <w:r w:rsidRPr="00EB0AED">
        <w:rPr>
          <w:rFonts w:ascii="Tahoma" w:eastAsia="Calibri" w:hAnsi="Tahoma" w:cs="Tahoma"/>
          <w:sz w:val="22"/>
          <w:szCs w:val="22"/>
          <w:lang w:eastAsia="en-US"/>
        </w:rPr>
        <w:t>Jednocześnie oświadczam, że w związku z ww. okolicznością, na podstawie art. 110 ust. 2</w:t>
      </w:r>
      <w:r w:rsidR="00DA1012" w:rsidRPr="00EB0AED">
        <w:rPr>
          <w:rFonts w:ascii="Tahoma" w:eastAsia="Calibri" w:hAnsi="Tahoma" w:cs="Tahoma"/>
          <w:sz w:val="22"/>
          <w:szCs w:val="22"/>
          <w:lang w:eastAsia="en-US"/>
        </w:rPr>
        <w:t xml:space="preserve"> </w:t>
      </w:r>
      <w:proofErr w:type="spellStart"/>
      <w:r w:rsidR="00DA1012" w:rsidRPr="00EB0AED">
        <w:rPr>
          <w:rFonts w:ascii="Tahoma" w:eastAsia="Calibri" w:hAnsi="Tahoma" w:cs="Tahoma"/>
          <w:sz w:val="22"/>
          <w:szCs w:val="22"/>
          <w:lang w:eastAsia="en-US"/>
        </w:rPr>
        <w:t>Pzp</w:t>
      </w:r>
      <w:proofErr w:type="spellEnd"/>
      <w:r w:rsidR="00DA1012" w:rsidRPr="00EB0AED">
        <w:rPr>
          <w:rFonts w:ascii="Tahoma" w:eastAsia="Calibri" w:hAnsi="Tahoma" w:cs="Tahoma"/>
          <w:sz w:val="22"/>
          <w:szCs w:val="22"/>
          <w:lang w:eastAsia="en-US"/>
        </w:rPr>
        <w:t>,</w:t>
      </w:r>
      <w:r w:rsidRPr="00EB0AED">
        <w:rPr>
          <w:rFonts w:ascii="Tahoma" w:eastAsia="Calibri" w:hAnsi="Tahoma" w:cs="Tahoma"/>
          <w:sz w:val="22"/>
          <w:szCs w:val="22"/>
          <w:lang w:eastAsia="en-US"/>
        </w:rPr>
        <w:t xml:space="preserve"> podjąłem następujące środki naprawcze: </w:t>
      </w:r>
      <w:r w:rsidR="00F55AE4" w:rsidRPr="00EB0AED">
        <w:rPr>
          <w:rFonts w:ascii="Tahoma" w:eastAsia="Calibri" w:hAnsi="Tahoma" w:cs="Tahoma"/>
          <w:sz w:val="22"/>
          <w:szCs w:val="22"/>
          <w:lang w:eastAsia="en-US"/>
        </w:rPr>
        <w:t>………………………………………………………………</w:t>
      </w:r>
    </w:p>
    <w:p w:rsidR="00C8087F" w:rsidRPr="00EB0AED" w:rsidRDefault="003E6C2C" w:rsidP="00C8087F">
      <w:pPr>
        <w:spacing w:line="360" w:lineRule="auto"/>
        <w:ind w:left="709" w:hanging="1"/>
        <w:jc w:val="both"/>
        <w:rPr>
          <w:rFonts w:ascii="Tahoma" w:eastAsia="Calibri" w:hAnsi="Tahoma" w:cs="Tahoma"/>
          <w:sz w:val="22"/>
          <w:szCs w:val="22"/>
          <w:lang w:eastAsia="en-US"/>
        </w:rPr>
      </w:pPr>
      <w:r w:rsidRPr="00EB0AED">
        <w:rPr>
          <w:rFonts w:ascii="Tahoma" w:eastAsia="Calibri" w:hAnsi="Tahoma" w:cs="Tahoma"/>
          <w:sz w:val="22"/>
          <w:szCs w:val="22"/>
          <w:lang w:eastAsia="en-US"/>
        </w:rPr>
        <w:t>………………</w:t>
      </w:r>
      <w:r w:rsidR="00EB0AED">
        <w:rPr>
          <w:rFonts w:ascii="Tahoma" w:eastAsia="Calibri" w:hAnsi="Tahoma" w:cs="Tahoma"/>
          <w:sz w:val="22"/>
          <w:szCs w:val="22"/>
          <w:lang w:eastAsia="en-US"/>
        </w:rPr>
        <w:t>………</w:t>
      </w:r>
      <w:r w:rsidRPr="00EB0AED">
        <w:rPr>
          <w:rFonts w:ascii="Tahoma" w:eastAsia="Calibri" w:hAnsi="Tahoma" w:cs="Tahoma"/>
          <w:sz w:val="22"/>
          <w:szCs w:val="22"/>
          <w:lang w:eastAsia="en-US"/>
        </w:rPr>
        <w:t>………………………………………………………………</w:t>
      </w:r>
      <w:r w:rsidR="00EB0AED">
        <w:rPr>
          <w:rFonts w:ascii="Tahoma" w:eastAsia="Calibri" w:hAnsi="Tahoma" w:cs="Tahoma"/>
          <w:sz w:val="22"/>
          <w:szCs w:val="22"/>
          <w:lang w:eastAsia="en-US"/>
        </w:rPr>
        <w:t>………………………………………………………………………………</w:t>
      </w:r>
      <w:r w:rsidRPr="00EB0AED">
        <w:rPr>
          <w:rFonts w:ascii="Tahoma" w:eastAsia="Calibri" w:hAnsi="Tahoma" w:cs="Tahoma"/>
          <w:sz w:val="22"/>
          <w:szCs w:val="22"/>
          <w:lang w:eastAsia="en-US"/>
        </w:rPr>
        <w:t>……………</w:t>
      </w:r>
      <w:r w:rsidR="00EB0AED">
        <w:rPr>
          <w:rFonts w:ascii="Tahoma" w:eastAsia="Calibri" w:hAnsi="Tahoma" w:cs="Tahoma"/>
          <w:sz w:val="22"/>
          <w:szCs w:val="22"/>
          <w:lang w:eastAsia="en-US"/>
        </w:rPr>
        <w:t>……………………………………………………………………………</w:t>
      </w:r>
    </w:p>
    <w:p w:rsidR="00C8087F" w:rsidRPr="00EB0AED" w:rsidRDefault="00C8087F" w:rsidP="00C8087F">
      <w:pPr>
        <w:pStyle w:val="Akapitzlist"/>
        <w:numPr>
          <w:ilvl w:val="0"/>
          <w:numId w:val="44"/>
        </w:numPr>
        <w:spacing w:line="360" w:lineRule="auto"/>
        <w:ind w:left="709" w:hanging="283"/>
        <w:jc w:val="both"/>
        <w:rPr>
          <w:rFonts w:ascii="Tahoma" w:eastAsia="Calibri" w:hAnsi="Tahoma" w:cs="Tahoma"/>
          <w:sz w:val="22"/>
          <w:szCs w:val="22"/>
          <w:lang w:eastAsia="en-US"/>
        </w:rPr>
      </w:pPr>
      <w:r w:rsidRPr="00EB0AED">
        <w:rPr>
          <w:rFonts w:ascii="Tahoma" w:eastAsia="Calibri" w:hAnsi="Tahoma" w:cs="Tahoma"/>
          <w:sz w:val="22"/>
          <w:szCs w:val="22"/>
          <w:lang w:eastAsia="en-US"/>
        </w:rPr>
        <w:t>oświadczam, że podlegam/nie podlegam wykluczeniu* z postępowania na podstawie art. 1 pkt 3 w</w:t>
      </w:r>
      <w:r w:rsidR="00EB0AED">
        <w:rPr>
          <w:rFonts w:ascii="Tahoma" w:eastAsia="Calibri" w:hAnsi="Tahoma" w:cs="Tahoma"/>
          <w:sz w:val="22"/>
          <w:szCs w:val="22"/>
          <w:lang w:eastAsia="en-US"/>
        </w:rPr>
        <w:t xml:space="preserve"> </w:t>
      </w:r>
      <w:r w:rsidRPr="00EB0AED">
        <w:rPr>
          <w:rFonts w:ascii="Tahoma" w:eastAsia="Calibri" w:hAnsi="Tahoma" w:cs="Tahoma"/>
          <w:sz w:val="22"/>
          <w:szCs w:val="22"/>
          <w:lang w:eastAsia="en-US"/>
        </w:rPr>
        <w:t xml:space="preserve">związku z art. 7 ust. 1 ustawy z dnia 13 kwietnia 2022 r. o szczególnych rozwiązaniach w zakresie przeciwdziałania wspieraniu agresji na Ukrainę oraz służących ochronie bezpieczeństwa narodowego (Dz. U. </w:t>
      </w:r>
      <w:r w:rsidR="0013683C">
        <w:rPr>
          <w:rFonts w:ascii="Tahoma" w:eastAsia="Calibri" w:hAnsi="Tahoma" w:cs="Tahoma"/>
          <w:sz w:val="22"/>
          <w:szCs w:val="22"/>
          <w:lang w:eastAsia="en-US"/>
        </w:rPr>
        <w:t xml:space="preserve">z 2023 r., </w:t>
      </w:r>
      <w:r w:rsidRPr="00EB0AED">
        <w:rPr>
          <w:rFonts w:ascii="Tahoma" w:eastAsia="Calibri" w:hAnsi="Tahoma" w:cs="Tahoma"/>
          <w:sz w:val="22"/>
          <w:szCs w:val="22"/>
          <w:lang w:eastAsia="en-US"/>
        </w:rPr>
        <w:t xml:space="preserve">poz. </w:t>
      </w:r>
      <w:r w:rsidR="0013683C">
        <w:rPr>
          <w:rFonts w:ascii="Tahoma" w:eastAsia="Calibri" w:hAnsi="Tahoma" w:cs="Tahoma"/>
          <w:sz w:val="22"/>
          <w:szCs w:val="22"/>
          <w:lang w:eastAsia="en-US"/>
        </w:rPr>
        <w:t>1497</w:t>
      </w:r>
      <w:r w:rsidRPr="00EB0AED">
        <w:rPr>
          <w:rFonts w:ascii="Tahoma" w:eastAsia="Calibri" w:hAnsi="Tahoma" w:cs="Tahoma"/>
          <w:sz w:val="22"/>
          <w:szCs w:val="22"/>
          <w:lang w:eastAsia="en-US"/>
        </w:rPr>
        <w:t xml:space="preserve"> ze zm.).</w:t>
      </w:r>
    </w:p>
    <w:p w:rsidR="00C8087F" w:rsidRPr="00EB0AED" w:rsidRDefault="00C8087F" w:rsidP="00C8087F">
      <w:pPr>
        <w:pStyle w:val="Akapitzlist"/>
        <w:spacing w:line="360" w:lineRule="auto"/>
        <w:ind w:left="709"/>
        <w:jc w:val="both"/>
        <w:rPr>
          <w:rFonts w:ascii="Tahoma" w:eastAsia="Calibri" w:hAnsi="Tahoma" w:cs="Tahoma"/>
          <w:sz w:val="22"/>
          <w:szCs w:val="22"/>
          <w:lang w:eastAsia="en-US"/>
        </w:rPr>
      </w:pPr>
    </w:p>
    <w:p w:rsidR="00741990" w:rsidRPr="00EB0AED" w:rsidRDefault="00C8087F" w:rsidP="00C8087F">
      <w:pPr>
        <w:spacing w:line="276" w:lineRule="auto"/>
        <w:contextualSpacing/>
        <w:jc w:val="both"/>
        <w:rPr>
          <w:rFonts w:ascii="Tahoma" w:eastAsia="Calibri" w:hAnsi="Tahoma" w:cs="Tahoma"/>
          <w:sz w:val="22"/>
          <w:szCs w:val="22"/>
          <w:lang w:eastAsia="en-US"/>
        </w:rPr>
      </w:pPr>
      <w:r w:rsidRPr="00EB0AED">
        <w:rPr>
          <w:rFonts w:ascii="Tahoma" w:eastAsia="Calibri" w:hAnsi="Tahoma" w:cs="Tahoma"/>
          <w:sz w:val="22"/>
          <w:szCs w:val="22"/>
          <w:lang w:eastAsia="en-US"/>
        </w:rPr>
        <w:t>O</w:t>
      </w:r>
      <w:r w:rsidR="00741990" w:rsidRPr="00EB0AED">
        <w:rPr>
          <w:rFonts w:ascii="Tahoma" w:eastAsia="Calibri" w:hAnsi="Tahoma" w:cs="Tahoma"/>
          <w:sz w:val="22"/>
          <w:szCs w:val="22"/>
          <w:lang w:eastAsia="en-US"/>
        </w:rPr>
        <w:t>świadczam, że wszystkie informacje podane w powyższych oświadczeniach są aktualne i zgodne z</w:t>
      </w:r>
      <w:r w:rsidRPr="00EB0AED">
        <w:rPr>
          <w:rFonts w:ascii="Tahoma" w:eastAsia="Calibri" w:hAnsi="Tahoma" w:cs="Tahoma"/>
          <w:sz w:val="22"/>
          <w:szCs w:val="22"/>
          <w:lang w:eastAsia="en-US"/>
        </w:rPr>
        <w:t xml:space="preserve"> </w:t>
      </w:r>
      <w:r w:rsidR="00741990" w:rsidRPr="00EB0AED">
        <w:rPr>
          <w:rFonts w:ascii="Tahoma" w:eastAsia="Calibri" w:hAnsi="Tahoma" w:cs="Tahoma"/>
          <w:sz w:val="22"/>
          <w:szCs w:val="22"/>
          <w:lang w:eastAsia="en-US"/>
        </w:rPr>
        <w:t>prawdą oraz zostały przedstawione z pełną świadomością konsekwencji wprowadzenia Zamawiającego w błąd przy przedstawianiu informacji.</w:t>
      </w:r>
    </w:p>
    <w:p w:rsidR="00F55AE4" w:rsidRPr="00EB0AED" w:rsidRDefault="003E6C2C" w:rsidP="003E6C2C">
      <w:pPr>
        <w:tabs>
          <w:tab w:val="num" w:pos="720"/>
          <w:tab w:val="left" w:pos="900"/>
          <w:tab w:val="left" w:pos="1300"/>
        </w:tabs>
        <w:spacing w:line="276" w:lineRule="auto"/>
        <w:ind w:right="48"/>
        <w:jc w:val="both"/>
        <w:rPr>
          <w:rFonts w:ascii="Tahoma" w:hAnsi="Tahoma" w:cs="Tahoma"/>
          <w:i/>
          <w:iCs/>
          <w:sz w:val="20"/>
          <w:szCs w:val="20"/>
        </w:rPr>
      </w:pPr>
      <w:r w:rsidRPr="00EB0AED">
        <w:rPr>
          <w:rFonts w:ascii="Tahoma" w:hAnsi="Tahoma" w:cs="Tahoma"/>
          <w:i/>
          <w:iCs/>
          <w:sz w:val="20"/>
          <w:szCs w:val="20"/>
        </w:rPr>
        <w:t>*niepotrzebne skreślić</w:t>
      </w:r>
      <w:r w:rsidR="00F55AE4" w:rsidRPr="00EB0AED">
        <w:rPr>
          <w:rFonts w:ascii="Tahoma" w:hAnsi="Tahoma" w:cs="Tahoma"/>
          <w:i/>
          <w:iCs/>
          <w:sz w:val="20"/>
          <w:szCs w:val="20"/>
        </w:rPr>
        <w:t xml:space="preserve">, </w:t>
      </w:r>
    </w:p>
    <w:p w:rsidR="00A23023" w:rsidRPr="00EB0AED" w:rsidRDefault="00A23023" w:rsidP="003E6C2C">
      <w:pPr>
        <w:tabs>
          <w:tab w:val="num" w:pos="720"/>
          <w:tab w:val="left" w:pos="900"/>
          <w:tab w:val="left" w:pos="1300"/>
        </w:tabs>
        <w:spacing w:line="276" w:lineRule="auto"/>
        <w:ind w:right="48"/>
        <w:jc w:val="both"/>
        <w:rPr>
          <w:rFonts w:ascii="Tahoma" w:hAnsi="Tahoma" w:cs="Tahoma"/>
          <w:sz w:val="22"/>
          <w:szCs w:val="22"/>
        </w:rPr>
      </w:pPr>
    </w:p>
    <w:p w:rsidR="00A23023" w:rsidRPr="00EB0AED" w:rsidRDefault="00A23023" w:rsidP="003E6C2C">
      <w:pPr>
        <w:tabs>
          <w:tab w:val="num" w:pos="720"/>
          <w:tab w:val="left" w:pos="900"/>
          <w:tab w:val="left" w:pos="1300"/>
        </w:tabs>
        <w:spacing w:line="276" w:lineRule="auto"/>
        <w:ind w:right="48"/>
        <w:jc w:val="both"/>
        <w:rPr>
          <w:rFonts w:ascii="Tahoma" w:hAnsi="Tahoma" w:cs="Tahoma"/>
          <w:sz w:val="22"/>
          <w:szCs w:val="22"/>
        </w:rPr>
      </w:pPr>
    </w:p>
    <w:p w:rsidR="003E6C2C" w:rsidRPr="00EB0AED" w:rsidRDefault="00EB0AED" w:rsidP="00C8087F">
      <w:pPr>
        <w:ind w:right="48"/>
        <w:jc w:val="both"/>
        <w:rPr>
          <w:rFonts w:ascii="Tahoma" w:hAnsi="Tahoma" w:cs="Tahoma"/>
          <w:sz w:val="22"/>
          <w:szCs w:val="22"/>
        </w:rPr>
      </w:pPr>
      <w:r>
        <w:rPr>
          <w:rFonts w:ascii="Tahoma" w:hAnsi="Tahoma" w:cs="Tahoma"/>
          <w:sz w:val="22"/>
          <w:szCs w:val="22"/>
        </w:rPr>
        <w:t>Data ..............</w:t>
      </w:r>
      <w:r w:rsidR="00A64FE1" w:rsidRPr="00EB0AED">
        <w:rPr>
          <w:rFonts w:ascii="Tahoma" w:hAnsi="Tahoma" w:cs="Tahoma"/>
          <w:sz w:val="22"/>
          <w:szCs w:val="22"/>
        </w:rPr>
        <w:t>...... 202</w:t>
      </w:r>
      <w:r w:rsidR="0013683C">
        <w:rPr>
          <w:rFonts w:ascii="Tahoma" w:hAnsi="Tahoma" w:cs="Tahoma"/>
          <w:sz w:val="22"/>
          <w:szCs w:val="22"/>
        </w:rPr>
        <w:t>3</w:t>
      </w:r>
      <w:r w:rsidR="00A64FE1" w:rsidRPr="00EB0AED">
        <w:rPr>
          <w:rFonts w:ascii="Tahoma" w:hAnsi="Tahoma" w:cs="Tahoma"/>
          <w:sz w:val="22"/>
          <w:szCs w:val="22"/>
        </w:rPr>
        <w:t xml:space="preserve"> r.</w:t>
      </w:r>
      <w:r w:rsidR="00DA1012" w:rsidRPr="00EB0AED">
        <w:rPr>
          <w:rFonts w:ascii="Tahoma" w:hAnsi="Tahoma" w:cs="Tahoma"/>
          <w:sz w:val="22"/>
          <w:szCs w:val="22"/>
        </w:rPr>
        <w:t xml:space="preserve"> </w:t>
      </w:r>
      <w:r w:rsidR="003E6C2C" w:rsidRPr="00EB0AED">
        <w:rPr>
          <w:rFonts w:ascii="Tahoma" w:hAnsi="Tahoma" w:cs="Tahoma"/>
          <w:sz w:val="22"/>
          <w:szCs w:val="22"/>
        </w:rPr>
        <w:t xml:space="preserve">      </w:t>
      </w:r>
      <w:r w:rsidR="00DA1012" w:rsidRPr="00EB0AED">
        <w:rPr>
          <w:rFonts w:ascii="Tahoma" w:hAnsi="Tahoma" w:cs="Tahoma"/>
          <w:sz w:val="22"/>
          <w:szCs w:val="22"/>
        </w:rPr>
        <w:t xml:space="preserve">                                          </w:t>
      </w:r>
      <w:r w:rsidR="003E6C2C" w:rsidRPr="00EB0AED">
        <w:rPr>
          <w:rFonts w:ascii="Tahoma" w:hAnsi="Tahoma" w:cs="Tahoma"/>
          <w:sz w:val="22"/>
          <w:szCs w:val="22"/>
        </w:rPr>
        <w:t xml:space="preserve">        ...........................................</w:t>
      </w:r>
    </w:p>
    <w:p w:rsidR="00E1309D" w:rsidRPr="00EB0AED" w:rsidRDefault="00DA1012" w:rsidP="00C8087F">
      <w:pPr>
        <w:jc w:val="both"/>
        <w:rPr>
          <w:rFonts w:ascii="Tahoma" w:hAnsi="Tahoma" w:cs="Tahoma"/>
          <w:i/>
          <w:sz w:val="22"/>
          <w:szCs w:val="22"/>
        </w:rPr>
      </w:pPr>
      <w:r w:rsidRPr="00EB0AED">
        <w:rPr>
          <w:rFonts w:ascii="Tahoma" w:hAnsi="Tahoma" w:cs="Tahoma"/>
          <w:i/>
          <w:sz w:val="22"/>
          <w:szCs w:val="22"/>
        </w:rPr>
        <w:t xml:space="preserve">                                                                                            </w:t>
      </w:r>
      <w:r w:rsidR="00C8087F" w:rsidRPr="00EB0AED">
        <w:rPr>
          <w:rFonts w:ascii="Tahoma" w:hAnsi="Tahoma" w:cs="Tahoma"/>
          <w:i/>
          <w:sz w:val="22"/>
          <w:szCs w:val="22"/>
        </w:rPr>
        <w:t xml:space="preserve">    </w:t>
      </w:r>
      <w:r w:rsidRPr="00EB0AED">
        <w:rPr>
          <w:rFonts w:ascii="Tahoma" w:hAnsi="Tahoma" w:cs="Tahoma"/>
          <w:i/>
          <w:sz w:val="22"/>
          <w:szCs w:val="22"/>
        </w:rPr>
        <w:t xml:space="preserve">  </w:t>
      </w:r>
      <w:r w:rsidR="003E6C2C" w:rsidRPr="00EB0AED">
        <w:rPr>
          <w:rFonts w:ascii="Tahoma" w:hAnsi="Tahoma" w:cs="Tahoma"/>
          <w:i/>
          <w:sz w:val="22"/>
          <w:szCs w:val="22"/>
        </w:rPr>
        <w:t>(podpis Wykonawcy</w:t>
      </w:r>
      <w:r w:rsidRPr="00EB0AED">
        <w:rPr>
          <w:rFonts w:ascii="Tahoma" w:hAnsi="Tahoma" w:cs="Tahoma"/>
          <w:i/>
          <w:sz w:val="22"/>
          <w:szCs w:val="22"/>
        </w:rPr>
        <w:t>)</w:t>
      </w:r>
    </w:p>
    <w:p w:rsidR="000F22E4" w:rsidRPr="00EB0AED" w:rsidRDefault="000F22E4" w:rsidP="000F22E4">
      <w:pPr>
        <w:autoSpaceDE w:val="0"/>
        <w:jc w:val="both"/>
        <w:rPr>
          <w:rFonts w:ascii="Tahoma" w:hAnsi="Tahoma" w:cs="Tahoma"/>
          <w:i/>
          <w:sz w:val="20"/>
          <w:szCs w:val="20"/>
        </w:rPr>
      </w:pPr>
      <w:r w:rsidRPr="00EB0AED">
        <w:rPr>
          <w:rFonts w:ascii="Tahoma" w:hAnsi="Tahoma" w:cs="Tahoma"/>
          <w:i/>
          <w:sz w:val="20"/>
          <w:szCs w:val="20"/>
        </w:rPr>
        <w:t>Informacja dla Wykonawcy:</w:t>
      </w:r>
    </w:p>
    <w:p w:rsidR="000F22E4" w:rsidRPr="00EB0AED" w:rsidRDefault="000F22E4" w:rsidP="000F22E4">
      <w:pPr>
        <w:autoSpaceDE w:val="0"/>
        <w:jc w:val="both"/>
        <w:rPr>
          <w:rFonts w:ascii="Tahoma" w:hAnsi="Tahoma" w:cs="Tahoma"/>
          <w:i/>
          <w:sz w:val="20"/>
          <w:szCs w:val="20"/>
        </w:rPr>
      </w:pPr>
      <w:r w:rsidRPr="00EB0AED">
        <w:rPr>
          <w:rFonts w:ascii="Tahoma" w:hAnsi="Tahoma" w:cs="Tahoma"/>
          <w:i/>
          <w:sz w:val="20"/>
          <w:szCs w:val="20"/>
        </w:rPr>
        <w:t>Formularz oferty musi być opatrzony przez osobę lub osoby uprawnione do reprezentowania firmy kwalifikowanym podpisem elektronicznym, podpisem zaufanym lub podpisem osobistym i przekazany Zamawiającemu wraz z dokumentem (-</w:t>
      </w:r>
      <w:proofErr w:type="spellStart"/>
      <w:r w:rsidRPr="00EB0AED">
        <w:rPr>
          <w:rFonts w:ascii="Tahoma" w:hAnsi="Tahoma" w:cs="Tahoma"/>
          <w:i/>
          <w:sz w:val="20"/>
          <w:szCs w:val="20"/>
        </w:rPr>
        <w:t>ami</w:t>
      </w:r>
      <w:proofErr w:type="spellEnd"/>
      <w:r w:rsidRPr="00EB0AED">
        <w:rPr>
          <w:rFonts w:ascii="Tahoma" w:hAnsi="Tahoma" w:cs="Tahoma"/>
          <w:i/>
          <w:sz w:val="20"/>
          <w:szCs w:val="20"/>
        </w:rPr>
        <w:t>) potwierdzającymi prawo do reprezentacji Wykonawcy przez osobę podpisującą ofertę.</w:t>
      </w:r>
    </w:p>
    <w:p w:rsidR="000F22E4" w:rsidRPr="00EB0AED" w:rsidRDefault="000F22E4" w:rsidP="00A64FE1">
      <w:pPr>
        <w:spacing w:line="276" w:lineRule="auto"/>
        <w:jc w:val="both"/>
        <w:rPr>
          <w:rFonts w:ascii="Tahoma" w:hAnsi="Tahoma" w:cs="Tahoma"/>
          <w:sz w:val="22"/>
          <w:szCs w:val="22"/>
        </w:rPr>
      </w:pPr>
    </w:p>
    <w:p w:rsidR="00C8087F" w:rsidRPr="00EB0AED" w:rsidRDefault="00C8087F" w:rsidP="00A64FE1">
      <w:pPr>
        <w:spacing w:line="276" w:lineRule="auto"/>
        <w:jc w:val="both"/>
        <w:rPr>
          <w:rFonts w:ascii="Tahoma" w:hAnsi="Tahoma" w:cs="Tahoma"/>
          <w:b/>
          <w:sz w:val="22"/>
          <w:szCs w:val="22"/>
        </w:rPr>
      </w:pPr>
      <w:r w:rsidRPr="00EB0AED">
        <w:rPr>
          <w:rFonts w:ascii="Tahoma" w:hAnsi="Tahoma" w:cs="Tahoma"/>
          <w:b/>
          <w:sz w:val="22"/>
          <w:szCs w:val="22"/>
        </w:rPr>
        <w:t>POUCZENIE:</w:t>
      </w:r>
    </w:p>
    <w:p w:rsidR="00C8087F" w:rsidRPr="00CA1B56" w:rsidRDefault="00C8087F" w:rsidP="00CA1B56">
      <w:pPr>
        <w:jc w:val="both"/>
        <w:rPr>
          <w:rFonts w:ascii="Tahoma" w:hAnsi="Tahoma" w:cs="Tahoma"/>
          <w:sz w:val="18"/>
          <w:szCs w:val="18"/>
        </w:rPr>
      </w:pPr>
      <w:r w:rsidRPr="00CA1B56">
        <w:rPr>
          <w:rFonts w:ascii="Tahoma" w:hAnsi="Tahoma" w:cs="Tahoma"/>
          <w:b/>
          <w:sz w:val="18"/>
          <w:szCs w:val="18"/>
        </w:rPr>
        <w:t>Art. 108. [Przesłanki obligatoryjnego wykluczenia wykonawców z postępowania</w:t>
      </w:r>
      <w:r w:rsidRPr="00CA1B56">
        <w:rPr>
          <w:rFonts w:ascii="Tahoma" w:hAnsi="Tahoma" w:cs="Tahoma"/>
          <w:sz w:val="18"/>
          <w:szCs w:val="18"/>
        </w:rPr>
        <w:t>]</w:t>
      </w:r>
    </w:p>
    <w:p w:rsidR="00CA1B56" w:rsidRPr="00CA1B56" w:rsidRDefault="004F7AB2" w:rsidP="00CA1B56">
      <w:pPr>
        <w:jc w:val="both"/>
        <w:rPr>
          <w:rFonts w:ascii="Tahoma" w:hAnsi="Tahoma" w:cs="Tahoma"/>
          <w:sz w:val="18"/>
          <w:szCs w:val="18"/>
        </w:rPr>
      </w:pPr>
      <w:r>
        <w:rPr>
          <w:rFonts w:ascii="Tahoma" w:hAnsi="Tahoma" w:cs="Tahoma"/>
          <w:sz w:val="18"/>
          <w:szCs w:val="18"/>
        </w:rPr>
        <w:t xml:space="preserve">1. </w:t>
      </w:r>
      <w:r w:rsidR="00CA1B56" w:rsidRPr="00CA1B56">
        <w:rPr>
          <w:rFonts w:ascii="Tahoma" w:hAnsi="Tahoma" w:cs="Tahoma"/>
          <w:sz w:val="18"/>
          <w:szCs w:val="18"/>
        </w:rPr>
        <w:t>Z postępowania o udzielenie zamówienia wyklucza się wykonawcę:</w:t>
      </w:r>
    </w:p>
    <w:p w:rsidR="00CA1B56" w:rsidRPr="00CA1B56" w:rsidRDefault="004F7AB2" w:rsidP="00CA1B56">
      <w:pPr>
        <w:jc w:val="both"/>
        <w:rPr>
          <w:rFonts w:ascii="Tahoma" w:hAnsi="Tahoma" w:cs="Tahoma"/>
          <w:sz w:val="18"/>
          <w:szCs w:val="18"/>
        </w:rPr>
      </w:pPr>
      <w:r>
        <w:rPr>
          <w:rFonts w:ascii="Tahoma" w:hAnsi="Tahoma" w:cs="Tahoma"/>
          <w:sz w:val="18"/>
          <w:szCs w:val="18"/>
        </w:rPr>
        <w:t>1)</w:t>
      </w:r>
      <w:r w:rsidR="00CA1B56" w:rsidRPr="00CA1B56">
        <w:rPr>
          <w:rFonts w:ascii="Tahoma" w:hAnsi="Tahoma" w:cs="Tahoma"/>
          <w:sz w:val="18"/>
          <w:szCs w:val="18"/>
        </w:rPr>
        <w:t>będącego osobą fizyczną, którego prawomocnie skazano za przestępstwo:</w:t>
      </w:r>
    </w:p>
    <w:p w:rsidR="00CA1B56" w:rsidRPr="00CA1B56" w:rsidRDefault="004F7AB2" w:rsidP="00CA1B56">
      <w:pPr>
        <w:jc w:val="both"/>
        <w:rPr>
          <w:rFonts w:ascii="Tahoma" w:hAnsi="Tahoma" w:cs="Tahoma"/>
          <w:sz w:val="18"/>
          <w:szCs w:val="18"/>
        </w:rPr>
      </w:pPr>
      <w:r>
        <w:rPr>
          <w:rFonts w:ascii="Tahoma" w:hAnsi="Tahoma" w:cs="Tahoma"/>
          <w:sz w:val="18"/>
          <w:szCs w:val="18"/>
        </w:rPr>
        <w:t>a)</w:t>
      </w:r>
      <w:r w:rsidR="00CA1B56" w:rsidRPr="00CA1B56">
        <w:rPr>
          <w:rFonts w:ascii="Tahoma" w:hAnsi="Tahoma" w:cs="Tahoma"/>
          <w:sz w:val="18"/>
          <w:szCs w:val="18"/>
        </w:rPr>
        <w:t>udziału w zorganizowanej grupie przestępczej albo związku mającym na celu popełnienie przestępstwa lub przestępstwa skarbowego, o którym mowa w art. 258 Kodeksu karnego,</w:t>
      </w:r>
    </w:p>
    <w:p w:rsidR="00CA1B56" w:rsidRPr="00CA1B56" w:rsidRDefault="004F7AB2" w:rsidP="00CA1B56">
      <w:pPr>
        <w:jc w:val="both"/>
        <w:rPr>
          <w:rFonts w:ascii="Tahoma" w:hAnsi="Tahoma" w:cs="Tahoma"/>
          <w:sz w:val="18"/>
          <w:szCs w:val="18"/>
        </w:rPr>
      </w:pPr>
      <w:r>
        <w:rPr>
          <w:rFonts w:ascii="Tahoma" w:hAnsi="Tahoma" w:cs="Tahoma"/>
          <w:sz w:val="18"/>
          <w:szCs w:val="18"/>
        </w:rPr>
        <w:t>b)</w:t>
      </w:r>
      <w:r w:rsidR="00CA1B56" w:rsidRPr="00CA1B56">
        <w:rPr>
          <w:rFonts w:ascii="Tahoma" w:hAnsi="Tahoma" w:cs="Tahoma"/>
          <w:sz w:val="18"/>
          <w:szCs w:val="18"/>
        </w:rPr>
        <w:t>handlu ludźmi, o którym mowa w art. 189a Kodeksu karnego,</w:t>
      </w:r>
    </w:p>
    <w:p w:rsidR="00CA1B56" w:rsidRPr="00CA1B56" w:rsidRDefault="004F7AB2" w:rsidP="00CA1B56">
      <w:pPr>
        <w:jc w:val="both"/>
        <w:rPr>
          <w:rFonts w:ascii="Tahoma" w:hAnsi="Tahoma" w:cs="Tahoma"/>
          <w:sz w:val="18"/>
          <w:szCs w:val="18"/>
        </w:rPr>
      </w:pPr>
      <w:r>
        <w:rPr>
          <w:rFonts w:ascii="Tahoma" w:hAnsi="Tahoma" w:cs="Tahoma"/>
          <w:sz w:val="18"/>
          <w:szCs w:val="18"/>
        </w:rPr>
        <w:t>c)</w:t>
      </w:r>
      <w:r w:rsidR="00CA1B56" w:rsidRPr="00CA1B56">
        <w:rPr>
          <w:rFonts w:ascii="Tahoma" w:hAnsi="Tahoma" w:cs="Tahoma"/>
          <w:sz w:val="18"/>
          <w:szCs w:val="18"/>
        </w:rPr>
        <w:t>o którym mowa w art. 228-230a, art. 250a Kodeksu karnego, w art. 46-48 ust</w:t>
      </w:r>
      <w:r w:rsidR="00CA1B56">
        <w:rPr>
          <w:rFonts w:ascii="Tahoma" w:hAnsi="Tahoma" w:cs="Tahoma"/>
          <w:sz w:val="18"/>
          <w:szCs w:val="18"/>
        </w:rPr>
        <w:t>awy z dnia 25 czerwca 2010 r. o </w:t>
      </w:r>
      <w:r w:rsidR="00CA1B56" w:rsidRPr="00CA1B56">
        <w:rPr>
          <w:rFonts w:ascii="Tahoma" w:hAnsi="Tahoma" w:cs="Tahoma"/>
          <w:sz w:val="18"/>
          <w:szCs w:val="18"/>
        </w:rPr>
        <w:t>sporcie (Dz. U. z 2022 r. poz. 1599 i 2185) lub w art. 54 ust. 1-4 ustawy z dnia 12 maja 2011 r. o refundacji leków, środków spożywczych specjalnego przeznaczenia żywieniowego oraz wyrobów medycznych (Dz. U. z 2023 r. poz. 826),</w:t>
      </w:r>
    </w:p>
    <w:p w:rsidR="00CA1B56" w:rsidRPr="00CA1B56" w:rsidRDefault="004F7AB2" w:rsidP="00CA1B56">
      <w:pPr>
        <w:jc w:val="both"/>
        <w:rPr>
          <w:rFonts w:ascii="Tahoma" w:hAnsi="Tahoma" w:cs="Tahoma"/>
          <w:sz w:val="18"/>
          <w:szCs w:val="18"/>
        </w:rPr>
      </w:pPr>
      <w:r>
        <w:rPr>
          <w:rFonts w:ascii="Tahoma" w:hAnsi="Tahoma" w:cs="Tahoma"/>
          <w:sz w:val="18"/>
          <w:szCs w:val="18"/>
        </w:rPr>
        <w:lastRenderedPageBreak/>
        <w:t>d)</w:t>
      </w:r>
      <w:r w:rsidR="00CA1B56" w:rsidRPr="00CA1B56">
        <w:rPr>
          <w:rFonts w:ascii="Tahoma" w:hAnsi="Tahoma" w:cs="Tahoma"/>
          <w:sz w:val="18"/>
          <w:szCs w:val="18"/>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CA1B56" w:rsidRPr="00CA1B56" w:rsidRDefault="004F7AB2" w:rsidP="00CA1B56">
      <w:pPr>
        <w:jc w:val="both"/>
        <w:rPr>
          <w:rFonts w:ascii="Tahoma" w:hAnsi="Tahoma" w:cs="Tahoma"/>
          <w:sz w:val="18"/>
          <w:szCs w:val="18"/>
        </w:rPr>
      </w:pPr>
      <w:r>
        <w:rPr>
          <w:rFonts w:ascii="Tahoma" w:hAnsi="Tahoma" w:cs="Tahoma"/>
          <w:sz w:val="18"/>
          <w:szCs w:val="18"/>
        </w:rPr>
        <w:t>e)</w:t>
      </w:r>
      <w:r w:rsidR="00CA1B56" w:rsidRPr="00CA1B56">
        <w:rPr>
          <w:rFonts w:ascii="Tahoma" w:hAnsi="Tahoma" w:cs="Tahoma"/>
          <w:sz w:val="18"/>
          <w:szCs w:val="18"/>
        </w:rPr>
        <w:t>o charakterze terrorystycznym, o którym mowa w art. 115 § 20 Kodeksu karnego, lub mające na celu popełnienie tego przestępstwa,</w:t>
      </w:r>
    </w:p>
    <w:p w:rsidR="00CA1B56" w:rsidRPr="00CA1B56" w:rsidRDefault="004F7AB2" w:rsidP="00CA1B56">
      <w:pPr>
        <w:jc w:val="both"/>
        <w:rPr>
          <w:rFonts w:ascii="Tahoma" w:hAnsi="Tahoma" w:cs="Tahoma"/>
          <w:sz w:val="18"/>
          <w:szCs w:val="18"/>
        </w:rPr>
      </w:pPr>
      <w:r>
        <w:rPr>
          <w:rFonts w:ascii="Tahoma" w:hAnsi="Tahoma" w:cs="Tahoma"/>
          <w:sz w:val="18"/>
          <w:szCs w:val="18"/>
        </w:rPr>
        <w:t>f)</w:t>
      </w:r>
      <w:r w:rsidR="00CA1B56" w:rsidRPr="00CA1B56">
        <w:rPr>
          <w:rFonts w:ascii="Tahoma" w:hAnsi="Tahoma" w:cs="Tahoma"/>
          <w:sz w:val="18"/>
          <w:szCs w:val="18"/>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rsidR="00CA1B56" w:rsidRPr="00CA1B56" w:rsidRDefault="004F7AB2" w:rsidP="00CA1B56">
      <w:pPr>
        <w:jc w:val="both"/>
        <w:rPr>
          <w:rFonts w:ascii="Tahoma" w:hAnsi="Tahoma" w:cs="Tahoma"/>
          <w:sz w:val="18"/>
          <w:szCs w:val="18"/>
        </w:rPr>
      </w:pPr>
      <w:r>
        <w:rPr>
          <w:rFonts w:ascii="Tahoma" w:hAnsi="Tahoma" w:cs="Tahoma"/>
          <w:sz w:val="18"/>
          <w:szCs w:val="18"/>
        </w:rPr>
        <w:t>g)</w:t>
      </w:r>
      <w:r w:rsidR="00CA1B56" w:rsidRPr="00CA1B56">
        <w:rPr>
          <w:rFonts w:ascii="Tahoma" w:hAnsi="Tahoma" w:cs="Tahoma"/>
          <w:sz w:val="18"/>
          <w:szCs w:val="18"/>
        </w:rPr>
        <w:t>przeciwko obrotowi gospodarczemu, o których mowa w art. 296-307 Kodeksu ka</w:t>
      </w:r>
      <w:r>
        <w:rPr>
          <w:rFonts w:ascii="Tahoma" w:hAnsi="Tahoma" w:cs="Tahoma"/>
          <w:sz w:val="18"/>
          <w:szCs w:val="18"/>
        </w:rPr>
        <w:t>rnego, przestępstwo oszustwa, o </w:t>
      </w:r>
      <w:r w:rsidR="00CA1B56" w:rsidRPr="00CA1B56">
        <w:rPr>
          <w:rFonts w:ascii="Tahoma" w:hAnsi="Tahoma" w:cs="Tahoma"/>
          <w:sz w:val="18"/>
          <w:szCs w:val="18"/>
        </w:rPr>
        <w:t>którym mowa w art. 286 Kodeksu karnego, przestępstwo przeciwko wiarygodnoś</w:t>
      </w:r>
      <w:r w:rsidR="00CA1B56">
        <w:rPr>
          <w:rFonts w:ascii="Tahoma" w:hAnsi="Tahoma" w:cs="Tahoma"/>
          <w:sz w:val="18"/>
          <w:szCs w:val="18"/>
        </w:rPr>
        <w:t>ci dokumentów, o których mowa w </w:t>
      </w:r>
      <w:r w:rsidR="00CA1B56" w:rsidRPr="00CA1B56">
        <w:rPr>
          <w:rFonts w:ascii="Tahoma" w:hAnsi="Tahoma" w:cs="Tahoma"/>
          <w:sz w:val="18"/>
          <w:szCs w:val="18"/>
        </w:rPr>
        <w:t>art. 270-277d Kodeksu karnego, lub przestępstwo skarbowe,</w:t>
      </w:r>
    </w:p>
    <w:p w:rsidR="00CA1B56" w:rsidRPr="00CA1B56" w:rsidRDefault="004F7AB2" w:rsidP="00CA1B56">
      <w:pPr>
        <w:jc w:val="both"/>
        <w:rPr>
          <w:rFonts w:ascii="Tahoma" w:hAnsi="Tahoma" w:cs="Tahoma"/>
          <w:sz w:val="18"/>
          <w:szCs w:val="18"/>
        </w:rPr>
      </w:pPr>
      <w:r>
        <w:rPr>
          <w:rFonts w:ascii="Tahoma" w:hAnsi="Tahoma" w:cs="Tahoma"/>
          <w:sz w:val="18"/>
          <w:szCs w:val="18"/>
        </w:rPr>
        <w:t>h)</w:t>
      </w:r>
      <w:r w:rsidR="00CA1B56" w:rsidRPr="00CA1B56">
        <w:rPr>
          <w:rFonts w:ascii="Tahoma" w:hAnsi="Tahoma" w:cs="Tahoma"/>
          <w:sz w:val="18"/>
          <w:szCs w:val="18"/>
        </w:rPr>
        <w:t>o którym mowa w art. 9 ust. 1 i 3 lub art. 10 ustawy z dnia 15 czerwca 2012 r. o skutkach powierzania wykonywania pracy cudzoziemcom przebywającym wbrew przepisom na terytorium Rzeczypospolitej Polskiej</w:t>
      </w:r>
    </w:p>
    <w:p w:rsidR="00CA1B56" w:rsidRPr="00CA1B56" w:rsidRDefault="00CA1B56" w:rsidP="00CA1B56">
      <w:pPr>
        <w:jc w:val="both"/>
        <w:rPr>
          <w:rFonts w:ascii="Tahoma" w:hAnsi="Tahoma" w:cs="Tahoma"/>
          <w:sz w:val="18"/>
          <w:szCs w:val="18"/>
        </w:rPr>
      </w:pPr>
      <w:r w:rsidRPr="00CA1B56">
        <w:rPr>
          <w:rFonts w:ascii="Tahoma" w:hAnsi="Tahoma" w:cs="Tahoma"/>
          <w:sz w:val="18"/>
          <w:szCs w:val="18"/>
        </w:rPr>
        <w:t>- lub za odpowiedni czyn zabroniony okreś</w:t>
      </w:r>
      <w:r>
        <w:rPr>
          <w:rFonts w:ascii="Tahoma" w:hAnsi="Tahoma" w:cs="Tahoma"/>
          <w:sz w:val="18"/>
          <w:szCs w:val="18"/>
        </w:rPr>
        <w:t>lony w przepisach prawa obcego;</w:t>
      </w:r>
    </w:p>
    <w:p w:rsidR="00CA1B56" w:rsidRPr="00CA1B56" w:rsidRDefault="004F7AB2" w:rsidP="00CA1B56">
      <w:pPr>
        <w:jc w:val="both"/>
        <w:rPr>
          <w:rFonts w:ascii="Tahoma" w:hAnsi="Tahoma" w:cs="Tahoma"/>
          <w:sz w:val="18"/>
          <w:szCs w:val="18"/>
        </w:rPr>
      </w:pPr>
      <w:r>
        <w:rPr>
          <w:rFonts w:ascii="Tahoma" w:hAnsi="Tahoma" w:cs="Tahoma"/>
          <w:sz w:val="18"/>
          <w:szCs w:val="18"/>
        </w:rPr>
        <w:t>2)</w:t>
      </w:r>
      <w:r w:rsidR="00CA1B56" w:rsidRPr="00CA1B56">
        <w:rPr>
          <w:rFonts w:ascii="Tahoma" w:hAnsi="Tahoma" w:cs="Tahoma"/>
          <w:sz w:val="18"/>
          <w:szCs w:val="18"/>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CA1B56" w:rsidRPr="00CA1B56" w:rsidRDefault="004F7AB2" w:rsidP="00CA1B56">
      <w:pPr>
        <w:jc w:val="both"/>
        <w:rPr>
          <w:rFonts w:ascii="Tahoma" w:hAnsi="Tahoma" w:cs="Tahoma"/>
          <w:sz w:val="18"/>
          <w:szCs w:val="18"/>
        </w:rPr>
      </w:pPr>
      <w:r>
        <w:rPr>
          <w:rFonts w:ascii="Tahoma" w:hAnsi="Tahoma" w:cs="Tahoma"/>
          <w:sz w:val="18"/>
          <w:szCs w:val="18"/>
        </w:rPr>
        <w:t>3)</w:t>
      </w:r>
      <w:r w:rsidR="00CA1B56" w:rsidRPr="00CA1B56">
        <w:rPr>
          <w:rFonts w:ascii="Tahoma" w:hAnsi="Tahoma" w:cs="Tahoma"/>
          <w:sz w:val="18"/>
          <w:szCs w:val="18"/>
        </w:rPr>
        <w:t>wobec którego wydano prawomocny wyrok sądu lub ostateczną decyzj</w:t>
      </w:r>
      <w:r w:rsidR="00CA1B56">
        <w:rPr>
          <w:rFonts w:ascii="Tahoma" w:hAnsi="Tahoma" w:cs="Tahoma"/>
          <w:sz w:val="18"/>
          <w:szCs w:val="18"/>
        </w:rPr>
        <w:t>ę administracyjną o zaleganiu z </w:t>
      </w:r>
      <w:r w:rsidR="00CA1B56" w:rsidRPr="00CA1B56">
        <w:rPr>
          <w:rFonts w:ascii="Tahoma" w:hAnsi="Tahoma" w:cs="Tahoma"/>
          <w:sz w:val="18"/>
          <w:szCs w:val="18"/>
        </w:rPr>
        <w:t>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CA1B56" w:rsidRPr="00CA1B56" w:rsidRDefault="004F7AB2" w:rsidP="00CA1B56">
      <w:pPr>
        <w:jc w:val="both"/>
        <w:rPr>
          <w:rFonts w:ascii="Tahoma" w:hAnsi="Tahoma" w:cs="Tahoma"/>
          <w:sz w:val="18"/>
          <w:szCs w:val="18"/>
        </w:rPr>
      </w:pPr>
      <w:r>
        <w:rPr>
          <w:rFonts w:ascii="Tahoma" w:hAnsi="Tahoma" w:cs="Tahoma"/>
          <w:sz w:val="18"/>
          <w:szCs w:val="18"/>
        </w:rPr>
        <w:t>4)</w:t>
      </w:r>
      <w:r w:rsidR="00CA1B56" w:rsidRPr="00CA1B56">
        <w:rPr>
          <w:rFonts w:ascii="Tahoma" w:hAnsi="Tahoma" w:cs="Tahoma"/>
          <w:sz w:val="18"/>
          <w:szCs w:val="18"/>
        </w:rPr>
        <w:t>wobec którego prawomocnie orzeczono zakaz ubiegania się o zamówienia publiczne;</w:t>
      </w:r>
    </w:p>
    <w:p w:rsidR="00CA1B56" w:rsidRPr="00CA1B56" w:rsidRDefault="004F7AB2" w:rsidP="00CA1B56">
      <w:pPr>
        <w:jc w:val="both"/>
        <w:rPr>
          <w:rFonts w:ascii="Tahoma" w:hAnsi="Tahoma" w:cs="Tahoma"/>
          <w:sz w:val="18"/>
          <w:szCs w:val="18"/>
        </w:rPr>
      </w:pPr>
      <w:r>
        <w:rPr>
          <w:rFonts w:ascii="Tahoma" w:hAnsi="Tahoma" w:cs="Tahoma"/>
          <w:sz w:val="18"/>
          <w:szCs w:val="18"/>
        </w:rPr>
        <w:t>5)</w:t>
      </w:r>
      <w:r w:rsidR="00CA1B56" w:rsidRPr="00CA1B56">
        <w:rPr>
          <w:rFonts w:ascii="Tahoma" w:hAnsi="Tahoma" w:cs="Tahoma"/>
          <w:sz w:val="18"/>
          <w:szCs w:val="18"/>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CA1B56" w:rsidRPr="00CA1B56" w:rsidRDefault="004F7AB2" w:rsidP="00CA1B56">
      <w:pPr>
        <w:jc w:val="both"/>
        <w:rPr>
          <w:rFonts w:ascii="Tahoma" w:hAnsi="Tahoma" w:cs="Tahoma"/>
          <w:sz w:val="18"/>
          <w:szCs w:val="18"/>
        </w:rPr>
      </w:pPr>
      <w:r>
        <w:rPr>
          <w:rFonts w:ascii="Tahoma" w:hAnsi="Tahoma" w:cs="Tahoma"/>
          <w:sz w:val="18"/>
          <w:szCs w:val="18"/>
        </w:rPr>
        <w:t>6)</w:t>
      </w:r>
      <w:r w:rsidR="00CA1B56" w:rsidRPr="00CA1B56">
        <w:rPr>
          <w:rFonts w:ascii="Tahoma" w:hAnsi="Tahoma" w:cs="Tahoma"/>
          <w:sz w:val="18"/>
          <w:szCs w:val="18"/>
        </w:rPr>
        <w:t>jeżeli, w przypadkach, o których mowa w art. 85 ust. 1, doszło do zakłóc</w:t>
      </w:r>
      <w:r w:rsidR="00CA1B56">
        <w:rPr>
          <w:rFonts w:ascii="Tahoma" w:hAnsi="Tahoma" w:cs="Tahoma"/>
          <w:sz w:val="18"/>
          <w:szCs w:val="18"/>
        </w:rPr>
        <w:t>enia konkurencji wynikającego z </w:t>
      </w:r>
      <w:r w:rsidR="00CA1B56" w:rsidRPr="00CA1B56">
        <w:rPr>
          <w:rFonts w:ascii="Tahoma" w:hAnsi="Tahoma" w:cs="Tahoma"/>
          <w:sz w:val="18"/>
          <w:szCs w:val="18"/>
        </w:rPr>
        <w:t>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w:t>
      </w:r>
      <w:r w:rsidR="00CA1B56">
        <w:rPr>
          <w:rFonts w:ascii="Tahoma" w:hAnsi="Tahoma" w:cs="Tahoma"/>
          <w:sz w:val="18"/>
          <w:szCs w:val="18"/>
        </w:rPr>
        <w:t>ż przez wykluczenie wykonawcy z </w:t>
      </w:r>
      <w:r w:rsidR="00CA1B56" w:rsidRPr="00CA1B56">
        <w:rPr>
          <w:rFonts w:ascii="Tahoma" w:hAnsi="Tahoma" w:cs="Tahoma"/>
          <w:sz w:val="18"/>
          <w:szCs w:val="18"/>
        </w:rPr>
        <w:t>udziału w postępowaniu o udzielenie zamówienia.</w:t>
      </w:r>
    </w:p>
    <w:p w:rsidR="00CA1B56" w:rsidRPr="00CA1B56" w:rsidRDefault="004F7AB2" w:rsidP="00CA1B56">
      <w:pPr>
        <w:jc w:val="both"/>
        <w:rPr>
          <w:rFonts w:ascii="Tahoma" w:hAnsi="Tahoma" w:cs="Tahoma"/>
          <w:sz w:val="18"/>
          <w:szCs w:val="18"/>
        </w:rPr>
      </w:pPr>
      <w:r>
        <w:rPr>
          <w:rFonts w:ascii="Tahoma" w:hAnsi="Tahoma" w:cs="Tahoma"/>
          <w:sz w:val="18"/>
          <w:szCs w:val="18"/>
        </w:rPr>
        <w:t xml:space="preserve">2. </w:t>
      </w:r>
      <w:r w:rsidR="00CA1B56" w:rsidRPr="00CA1B56">
        <w:rPr>
          <w:rFonts w:ascii="Tahoma" w:hAnsi="Tahoma" w:cs="Tahoma"/>
          <w:sz w:val="18"/>
          <w:szCs w:val="18"/>
        </w:rPr>
        <w:t>Z postępowania o udzielenie zamówienia, w przypadku zamówienia o wartości równej l</w:t>
      </w:r>
      <w:r>
        <w:rPr>
          <w:rFonts w:ascii="Tahoma" w:hAnsi="Tahoma" w:cs="Tahoma"/>
          <w:sz w:val="18"/>
          <w:szCs w:val="18"/>
        </w:rPr>
        <w:t>ub przekraczającej wyrażoną w </w:t>
      </w:r>
      <w:r w:rsidR="00CA1B56" w:rsidRPr="00CA1B56">
        <w:rPr>
          <w:rFonts w:ascii="Tahoma" w:hAnsi="Tahoma" w:cs="Tahoma"/>
          <w:sz w:val="18"/>
          <w:szCs w:val="18"/>
        </w:rPr>
        <w:t>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2023 r. poz. 1124 i 1285).</w:t>
      </w:r>
    </w:p>
    <w:p w:rsidR="00CA1B56" w:rsidRPr="004F7AB2" w:rsidRDefault="00CA1B56" w:rsidP="00CA1B56">
      <w:pPr>
        <w:jc w:val="both"/>
        <w:rPr>
          <w:rFonts w:ascii="Tahoma" w:hAnsi="Tahoma" w:cs="Tahoma"/>
          <w:b/>
          <w:sz w:val="18"/>
          <w:szCs w:val="18"/>
        </w:rPr>
      </w:pPr>
      <w:r w:rsidRPr="004F7AB2">
        <w:rPr>
          <w:rFonts w:ascii="Tahoma" w:hAnsi="Tahoma" w:cs="Tahoma"/>
          <w:b/>
          <w:sz w:val="18"/>
          <w:szCs w:val="18"/>
        </w:rPr>
        <w:t>Art.  109.  [Przesłanki fakultatywnego wykluczenia wykonawców z postępowania]</w:t>
      </w:r>
    </w:p>
    <w:p w:rsidR="00CA1B56" w:rsidRPr="00CA1B56" w:rsidRDefault="004F7AB2" w:rsidP="00CA1B56">
      <w:pPr>
        <w:jc w:val="both"/>
        <w:rPr>
          <w:rFonts w:ascii="Tahoma" w:hAnsi="Tahoma" w:cs="Tahoma"/>
          <w:sz w:val="18"/>
          <w:szCs w:val="18"/>
        </w:rPr>
      </w:pPr>
      <w:r>
        <w:rPr>
          <w:rFonts w:ascii="Tahoma" w:hAnsi="Tahoma" w:cs="Tahoma"/>
          <w:sz w:val="18"/>
          <w:szCs w:val="18"/>
        </w:rPr>
        <w:t xml:space="preserve">1. </w:t>
      </w:r>
      <w:r w:rsidR="00CA1B56" w:rsidRPr="00CA1B56">
        <w:rPr>
          <w:rFonts w:ascii="Tahoma" w:hAnsi="Tahoma" w:cs="Tahoma"/>
          <w:sz w:val="18"/>
          <w:szCs w:val="18"/>
        </w:rPr>
        <w:t>Z postępowania o udzielenie zamówienia zamawiający może wykluczyć wykonawcę:</w:t>
      </w:r>
    </w:p>
    <w:p w:rsidR="00CA1B56" w:rsidRPr="00CA1B56" w:rsidRDefault="004F7AB2" w:rsidP="00CA1B56">
      <w:pPr>
        <w:jc w:val="both"/>
        <w:rPr>
          <w:rFonts w:ascii="Tahoma" w:hAnsi="Tahoma" w:cs="Tahoma"/>
          <w:sz w:val="18"/>
          <w:szCs w:val="18"/>
        </w:rPr>
      </w:pPr>
      <w:r>
        <w:rPr>
          <w:rFonts w:ascii="Tahoma" w:hAnsi="Tahoma" w:cs="Tahoma"/>
          <w:sz w:val="18"/>
          <w:szCs w:val="18"/>
        </w:rPr>
        <w:t>1)</w:t>
      </w:r>
      <w:r w:rsidR="00CA1B56" w:rsidRPr="00CA1B56">
        <w:rPr>
          <w:rFonts w:ascii="Tahoma" w:hAnsi="Tahoma" w:cs="Tahoma"/>
          <w:sz w:val="18"/>
          <w:szCs w:val="18"/>
        </w:rPr>
        <w:t>który naruszył obowiązki dotyczące płatności podatków, opłat lub składek na ubezpieczenia społeczne lub</w:t>
      </w:r>
      <w:r>
        <w:rPr>
          <w:rFonts w:ascii="Tahoma" w:hAnsi="Tahoma" w:cs="Tahoma"/>
          <w:sz w:val="18"/>
          <w:szCs w:val="18"/>
        </w:rPr>
        <w:t xml:space="preserve"> zdrowotne, z </w:t>
      </w:r>
      <w:r w:rsidR="00CA1B56" w:rsidRPr="00CA1B56">
        <w:rPr>
          <w:rFonts w:ascii="Tahoma" w:hAnsi="Tahoma" w:cs="Tahoma"/>
          <w:sz w:val="18"/>
          <w:szCs w:val="18"/>
        </w:rPr>
        <w:t>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CA1B56" w:rsidRPr="00CA1B56" w:rsidRDefault="004F7AB2" w:rsidP="00CA1B56">
      <w:pPr>
        <w:jc w:val="both"/>
        <w:rPr>
          <w:rFonts w:ascii="Tahoma" w:hAnsi="Tahoma" w:cs="Tahoma"/>
          <w:sz w:val="18"/>
          <w:szCs w:val="18"/>
        </w:rPr>
      </w:pPr>
      <w:r>
        <w:rPr>
          <w:rFonts w:ascii="Tahoma" w:hAnsi="Tahoma" w:cs="Tahoma"/>
          <w:sz w:val="18"/>
          <w:szCs w:val="18"/>
        </w:rPr>
        <w:t>2)</w:t>
      </w:r>
      <w:r w:rsidR="00CA1B56" w:rsidRPr="00CA1B56">
        <w:rPr>
          <w:rFonts w:ascii="Tahoma" w:hAnsi="Tahoma" w:cs="Tahoma"/>
          <w:sz w:val="18"/>
          <w:szCs w:val="18"/>
        </w:rPr>
        <w:t>który naruszył obowiązki w dziedzinie ochrony środowiska, prawa socjalnego lub prawa pracy:</w:t>
      </w:r>
    </w:p>
    <w:p w:rsidR="00CA1B56" w:rsidRPr="00CA1B56" w:rsidRDefault="004F7AB2" w:rsidP="00CA1B56">
      <w:pPr>
        <w:jc w:val="both"/>
        <w:rPr>
          <w:rFonts w:ascii="Tahoma" w:hAnsi="Tahoma" w:cs="Tahoma"/>
          <w:sz w:val="18"/>
          <w:szCs w:val="18"/>
        </w:rPr>
      </w:pPr>
      <w:r>
        <w:rPr>
          <w:rFonts w:ascii="Tahoma" w:hAnsi="Tahoma" w:cs="Tahoma"/>
          <w:sz w:val="18"/>
          <w:szCs w:val="18"/>
        </w:rPr>
        <w:t>a)</w:t>
      </w:r>
      <w:r w:rsidR="00CA1B56" w:rsidRPr="00CA1B56">
        <w:rPr>
          <w:rFonts w:ascii="Tahoma" w:hAnsi="Tahoma" w:cs="Tahoma"/>
          <w:sz w:val="18"/>
          <w:szCs w:val="18"/>
        </w:rPr>
        <w:t>będącego osobą fizyczną skazanego prawomocnie za przestępstwo przeci</w:t>
      </w:r>
      <w:r w:rsidR="00CA1B56">
        <w:rPr>
          <w:rFonts w:ascii="Tahoma" w:hAnsi="Tahoma" w:cs="Tahoma"/>
          <w:sz w:val="18"/>
          <w:szCs w:val="18"/>
        </w:rPr>
        <w:t>wko środowisku, o którym mowa w </w:t>
      </w:r>
      <w:r w:rsidR="00CA1B56" w:rsidRPr="00CA1B56">
        <w:rPr>
          <w:rFonts w:ascii="Tahoma" w:hAnsi="Tahoma" w:cs="Tahoma"/>
          <w:sz w:val="18"/>
          <w:szCs w:val="18"/>
        </w:rPr>
        <w:t>rozdziale XXII Kodeksu karnego lub za przestępstwo przeciwko prawom osób wykonujących p</w:t>
      </w:r>
      <w:r>
        <w:rPr>
          <w:rFonts w:ascii="Tahoma" w:hAnsi="Tahoma" w:cs="Tahoma"/>
          <w:sz w:val="18"/>
          <w:szCs w:val="18"/>
        </w:rPr>
        <w:t>racę zarobkową, o którym mowa w </w:t>
      </w:r>
      <w:r w:rsidR="00CA1B56" w:rsidRPr="00CA1B56">
        <w:rPr>
          <w:rFonts w:ascii="Tahoma" w:hAnsi="Tahoma" w:cs="Tahoma"/>
          <w:sz w:val="18"/>
          <w:szCs w:val="18"/>
        </w:rPr>
        <w:t>rozdziale XXVIII Kodeksu karnego, lub za odpowiedni czyn zabroniony określony w przepisach prawa obcego,</w:t>
      </w:r>
    </w:p>
    <w:p w:rsidR="00CA1B56" w:rsidRPr="00CA1B56" w:rsidRDefault="004F7AB2" w:rsidP="00CA1B56">
      <w:pPr>
        <w:jc w:val="both"/>
        <w:rPr>
          <w:rFonts w:ascii="Tahoma" w:hAnsi="Tahoma" w:cs="Tahoma"/>
          <w:sz w:val="18"/>
          <w:szCs w:val="18"/>
        </w:rPr>
      </w:pPr>
      <w:r>
        <w:rPr>
          <w:rFonts w:ascii="Tahoma" w:hAnsi="Tahoma" w:cs="Tahoma"/>
          <w:sz w:val="18"/>
          <w:szCs w:val="18"/>
        </w:rPr>
        <w:t>b)</w:t>
      </w:r>
      <w:r w:rsidR="00CA1B56" w:rsidRPr="00CA1B56">
        <w:rPr>
          <w:rFonts w:ascii="Tahoma" w:hAnsi="Tahoma" w:cs="Tahoma"/>
          <w:sz w:val="18"/>
          <w:szCs w:val="18"/>
        </w:rPr>
        <w:t>będącego osobą fizyczną prawomocnie ukaranego za wykroczenie przeciwko prawom pracownika lub wykroczenie przeciwko środowisku, jeżeli za jego popełnienie wymierzono karę aresztu, ograniczenia wolności lub karę grzywny,</w:t>
      </w:r>
    </w:p>
    <w:p w:rsidR="00CA1B56" w:rsidRPr="00CA1B56" w:rsidRDefault="004F7AB2" w:rsidP="00CA1B56">
      <w:pPr>
        <w:jc w:val="both"/>
        <w:rPr>
          <w:rFonts w:ascii="Tahoma" w:hAnsi="Tahoma" w:cs="Tahoma"/>
          <w:sz w:val="18"/>
          <w:szCs w:val="18"/>
        </w:rPr>
      </w:pPr>
      <w:r>
        <w:rPr>
          <w:rFonts w:ascii="Tahoma" w:hAnsi="Tahoma" w:cs="Tahoma"/>
          <w:sz w:val="18"/>
          <w:szCs w:val="18"/>
        </w:rPr>
        <w:t>c)</w:t>
      </w:r>
      <w:r w:rsidR="00CA1B56" w:rsidRPr="00CA1B56">
        <w:rPr>
          <w:rFonts w:ascii="Tahoma" w:hAnsi="Tahoma" w:cs="Tahoma"/>
          <w:sz w:val="18"/>
          <w:szCs w:val="18"/>
        </w:rPr>
        <w:t>wobec którego wydano ostateczną decyzję administracyjną o naruszeniu obowiązków wynikających z prawa ochrony środowiska, prawa pracy lub przepisów o zabezpieczeniu społecznym, jeżeli wymierzono tą decyzją karę pieniężną;</w:t>
      </w:r>
    </w:p>
    <w:p w:rsidR="00CA1B56" w:rsidRPr="00CA1B56" w:rsidRDefault="004F7AB2" w:rsidP="00CA1B56">
      <w:pPr>
        <w:jc w:val="both"/>
        <w:rPr>
          <w:rFonts w:ascii="Tahoma" w:hAnsi="Tahoma" w:cs="Tahoma"/>
          <w:sz w:val="18"/>
          <w:szCs w:val="18"/>
        </w:rPr>
      </w:pPr>
      <w:r>
        <w:rPr>
          <w:rFonts w:ascii="Tahoma" w:hAnsi="Tahoma" w:cs="Tahoma"/>
          <w:sz w:val="18"/>
          <w:szCs w:val="18"/>
        </w:rPr>
        <w:t>3)</w:t>
      </w:r>
      <w:r w:rsidR="00CA1B56" w:rsidRPr="00CA1B56">
        <w:rPr>
          <w:rFonts w:ascii="Tahoma" w:hAnsi="Tahoma" w:cs="Tahoma"/>
          <w:sz w:val="18"/>
          <w:szCs w:val="18"/>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rsidR="00CA1B56" w:rsidRPr="00CA1B56" w:rsidRDefault="004F7AB2" w:rsidP="00CA1B56">
      <w:pPr>
        <w:jc w:val="both"/>
        <w:rPr>
          <w:rFonts w:ascii="Tahoma" w:hAnsi="Tahoma" w:cs="Tahoma"/>
          <w:sz w:val="18"/>
          <w:szCs w:val="18"/>
        </w:rPr>
      </w:pPr>
      <w:r>
        <w:rPr>
          <w:rFonts w:ascii="Tahoma" w:hAnsi="Tahoma" w:cs="Tahoma"/>
          <w:sz w:val="18"/>
          <w:szCs w:val="18"/>
        </w:rPr>
        <w:t>4)</w:t>
      </w:r>
      <w:r w:rsidR="00CA1B56" w:rsidRPr="00CA1B56">
        <w:rPr>
          <w:rFonts w:ascii="Tahoma" w:hAnsi="Tahoma" w:cs="Tahoma"/>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CA1B56" w:rsidRPr="00CA1B56" w:rsidRDefault="004F7AB2" w:rsidP="00CA1B56">
      <w:pPr>
        <w:jc w:val="both"/>
        <w:rPr>
          <w:rFonts w:ascii="Tahoma" w:hAnsi="Tahoma" w:cs="Tahoma"/>
          <w:sz w:val="18"/>
          <w:szCs w:val="18"/>
        </w:rPr>
      </w:pPr>
      <w:r>
        <w:rPr>
          <w:rFonts w:ascii="Tahoma" w:hAnsi="Tahoma" w:cs="Tahoma"/>
          <w:sz w:val="18"/>
          <w:szCs w:val="18"/>
        </w:rPr>
        <w:t>5)</w:t>
      </w:r>
      <w:r w:rsidR="00CA1B56" w:rsidRPr="00CA1B56">
        <w:rPr>
          <w:rFonts w:ascii="Tahoma" w:hAnsi="Tahoma" w:cs="Tahoma"/>
          <w:sz w:val="18"/>
          <w:szCs w:val="18"/>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CA1B56" w:rsidRPr="00CA1B56" w:rsidRDefault="004F7AB2" w:rsidP="00CA1B56">
      <w:pPr>
        <w:jc w:val="both"/>
        <w:rPr>
          <w:rFonts w:ascii="Tahoma" w:hAnsi="Tahoma" w:cs="Tahoma"/>
          <w:sz w:val="18"/>
          <w:szCs w:val="18"/>
        </w:rPr>
      </w:pPr>
      <w:r>
        <w:rPr>
          <w:rFonts w:ascii="Tahoma" w:hAnsi="Tahoma" w:cs="Tahoma"/>
          <w:sz w:val="18"/>
          <w:szCs w:val="18"/>
        </w:rPr>
        <w:lastRenderedPageBreak/>
        <w:t>6)</w:t>
      </w:r>
      <w:r w:rsidR="00CA1B56" w:rsidRPr="00CA1B56">
        <w:rPr>
          <w:rFonts w:ascii="Tahoma" w:hAnsi="Tahoma" w:cs="Tahoma"/>
          <w:sz w:val="18"/>
          <w:szCs w:val="18"/>
        </w:rPr>
        <w:t xml:space="preserve">jeżeli występuje konflikt interesów w rozumieniu art. 56 ust. 2, którego nie </w:t>
      </w:r>
      <w:r w:rsidR="00CA1B56">
        <w:rPr>
          <w:rFonts w:ascii="Tahoma" w:hAnsi="Tahoma" w:cs="Tahoma"/>
          <w:sz w:val="18"/>
          <w:szCs w:val="18"/>
        </w:rPr>
        <w:t>można skutecznie wyeliminować w </w:t>
      </w:r>
      <w:r w:rsidR="00CA1B56" w:rsidRPr="00CA1B56">
        <w:rPr>
          <w:rFonts w:ascii="Tahoma" w:hAnsi="Tahoma" w:cs="Tahoma"/>
          <w:sz w:val="18"/>
          <w:szCs w:val="18"/>
        </w:rPr>
        <w:t>inny sposób niż przez wykluczenie wykonawcy;</w:t>
      </w:r>
    </w:p>
    <w:p w:rsidR="00CA1B56" w:rsidRPr="00CA1B56" w:rsidRDefault="004F7AB2" w:rsidP="00CA1B56">
      <w:pPr>
        <w:jc w:val="both"/>
        <w:rPr>
          <w:rFonts w:ascii="Tahoma" w:hAnsi="Tahoma" w:cs="Tahoma"/>
          <w:sz w:val="18"/>
          <w:szCs w:val="18"/>
        </w:rPr>
      </w:pPr>
      <w:r>
        <w:rPr>
          <w:rFonts w:ascii="Tahoma" w:hAnsi="Tahoma" w:cs="Tahoma"/>
          <w:sz w:val="18"/>
          <w:szCs w:val="18"/>
        </w:rPr>
        <w:t>7)</w:t>
      </w:r>
      <w:r w:rsidR="00CA1B56" w:rsidRPr="00CA1B56">
        <w:rPr>
          <w:rFonts w:ascii="Tahoma" w:hAnsi="Tahoma" w:cs="Tahoma"/>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CA1B56" w:rsidRPr="00CA1B56" w:rsidRDefault="004F7AB2" w:rsidP="00CA1B56">
      <w:pPr>
        <w:jc w:val="both"/>
        <w:rPr>
          <w:rFonts w:ascii="Tahoma" w:hAnsi="Tahoma" w:cs="Tahoma"/>
          <w:sz w:val="18"/>
          <w:szCs w:val="18"/>
        </w:rPr>
      </w:pPr>
      <w:r>
        <w:rPr>
          <w:rFonts w:ascii="Tahoma" w:hAnsi="Tahoma" w:cs="Tahoma"/>
          <w:sz w:val="18"/>
          <w:szCs w:val="18"/>
        </w:rPr>
        <w:t>8)</w:t>
      </w:r>
      <w:r w:rsidR="00CA1B56" w:rsidRPr="00CA1B56">
        <w:rPr>
          <w:rFonts w:ascii="Tahoma" w:hAnsi="Tahoma" w:cs="Tahoma"/>
          <w:sz w:val="18"/>
          <w:szCs w:val="18"/>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CA1B56" w:rsidRPr="00CA1B56" w:rsidRDefault="004F7AB2" w:rsidP="00CA1B56">
      <w:pPr>
        <w:jc w:val="both"/>
        <w:rPr>
          <w:rFonts w:ascii="Tahoma" w:hAnsi="Tahoma" w:cs="Tahoma"/>
          <w:sz w:val="18"/>
          <w:szCs w:val="18"/>
        </w:rPr>
      </w:pPr>
      <w:r>
        <w:rPr>
          <w:rFonts w:ascii="Tahoma" w:hAnsi="Tahoma" w:cs="Tahoma"/>
          <w:sz w:val="18"/>
          <w:szCs w:val="18"/>
        </w:rPr>
        <w:t>9)</w:t>
      </w:r>
      <w:r w:rsidR="00CA1B56" w:rsidRPr="00CA1B56">
        <w:rPr>
          <w:rFonts w:ascii="Tahoma" w:hAnsi="Tahoma" w:cs="Tahoma"/>
          <w:sz w:val="18"/>
          <w:szCs w:val="18"/>
        </w:rPr>
        <w:t>który bezprawnie wpływał lub próbował wpływać na czynności zamawiającego lub próbował pozyskać lub pozyskał informacje poufne, mogące dać mu przewagę w postępowaniu o udzielenie zamówienia;</w:t>
      </w:r>
    </w:p>
    <w:p w:rsidR="00CA1B56" w:rsidRPr="00CA1B56" w:rsidRDefault="004F7AB2" w:rsidP="00CA1B56">
      <w:pPr>
        <w:jc w:val="both"/>
        <w:rPr>
          <w:rFonts w:ascii="Tahoma" w:hAnsi="Tahoma" w:cs="Tahoma"/>
          <w:sz w:val="18"/>
          <w:szCs w:val="18"/>
        </w:rPr>
      </w:pPr>
      <w:r>
        <w:rPr>
          <w:rFonts w:ascii="Tahoma" w:hAnsi="Tahoma" w:cs="Tahoma"/>
          <w:sz w:val="18"/>
          <w:szCs w:val="18"/>
        </w:rPr>
        <w:t>10)</w:t>
      </w:r>
      <w:r w:rsidR="00CA1B56" w:rsidRPr="00CA1B56">
        <w:rPr>
          <w:rFonts w:ascii="Tahoma" w:hAnsi="Tahoma" w:cs="Tahoma"/>
          <w:sz w:val="18"/>
          <w:szCs w:val="18"/>
        </w:rPr>
        <w:t>który w wyniku lekkomyślności lub niedbalstwa przedstawił informacje wprowadzające w błąd, co mogło mieć istotny wpływ na decyzje podejmowane przez zamawiającego w postępowaniu o udzielenie zamówienia.</w:t>
      </w:r>
    </w:p>
    <w:p w:rsidR="00CA1B56" w:rsidRPr="00CA1B56" w:rsidRDefault="004F7AB2" w:rsidP="00CA1B56">
      <w:pPr>
        <w:jc w:val="both"/>
        <w:rPr>
          <w:rFonts w:ascii="Tahoma" w:hAnsi="Tahoma" w:cs="Tahoma"/>
          <w:sz w:val="18"/>
          <w:szCs w:val="18"/>
        </w:rPr>
      </w:pPr>
      <w:r>
        <w:rPr>
          <w:rFonts w:ascii="Tahoma" w:hAnsi="Tahoma" w:cs="Tahoma"/>
          <w:sz w:val="18"/>
          <w:szCs w:val="18"/>
        </w:rPr>
        <w:t xml:space="preserve">2. </w:t>
      </w:r>
      <w:r w:rsidR="00CA1B56" w:rsidRPr="00CA1B56">
        <w:rPr>
          <w:rFonts w:ascii="Tahoma" w:hAnsi="Tahoma" w:cs="Tahoma"/>
          <w:sz w:val="18"/>
          <w:szCs w:val="18"/>
        </w:rPr>
        <w:t xml:space="preserve">Jeżeli zamawiający przewiduje wykluczenie wykonawcy na podstawie ust. 1, </w:t>
      </w:r>
      <w:r w:rsidR="00CA1B56">
        <w:rPr>
          <w:rFonts w:ascii="Tahoma" w:hAnsi="Tahoma" w:cs="Tahoma"/>
          <w:sz w:val="18"/>
          <w:szCs w:val="18"/>
        </w:rPr>
        <w:t>wskazuje podstawy wykluczenia w </w:t>
      </w:r>
      <w:r w:rsidR="00CA1B56" w:rsidRPr="00CA1B56">
        <w:rPr>
          <w:rFonts w:ascii="Tahoma" w:hAnsi="Tahoma" w:cs="Tahoma"/>
          <w:sz w:val="18"/>
          <w:szCs w:val="18"/>
        </w:rPr>
        <w:t>ogłoszeniu o zamówieniu lub dokumentach zamówienia.</w:t>
      </w:r>
    </w:p>
    <w:p w:rsidR="00CA1B56" w:rsidRPr="00CA1B56" w:rsidRDefault="004F7AB2" w:rsidP="00CA1B56">
      <w:pPr>
        <w:jc w:val="both"/>
        <w:rPr>
          <w:rFonts w:ascii="Tahoma" w:hAnsi="Tahoma" w:cs="Tahoma"/>
          <w:b/>
          <w:sz w:val="18"/>
          <w:szCs w:val="18"/>
        </w:rPr>
      </w:pPr>
      <w:r>
        <w:rPr>
          <w:rFonts w:ascii="Tahoma" w:hAnsi="Tahoma" w:cs="Tahoma"/>
          <w:sz w:val="18"/>
          <w:szCs w:val="18"/>
        </w:rPr>
        <w:t xml:space="preserve">3. </w:t>
      </w:r>
      <w:r w:rsidR="00CA1B56" w:rsidRPr="00CA1B56">
        <w:rPr>
          <w:rFonts w:ascii="Tahoma" w:hAnsi="Tahoma" w:cs="Tahoma"/>
          <w:sz w:val="18"/>
          <w:szCs w:val="18"/>
        </w:rPr>
        <w:t>W przypadkach, o których mowa w ust. 1 pkt 1-5 lub 7,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1 pkt 4, jest wystarczająca do wykonania zamówienia.</w:t>
      </w:r>
      <w:r w:rsidR="00CA1B56" w:rsidRPr="00CA1B56">
        <w:rPr>
          <w:rFonts w:ascii="Tahoma" w:hAnsi="Tahoma" w:cs="Tahoma"/>
          <w:b/>
          <w:sz w:val="18"/>
          <w:szCs w:val="18"/>
        </w:rPr>
        <w:t xml:space="preserve"> </w:t>
      </w:r>
    </w:p>
    <w:p w:rsidR="00C8087F" w:rsidRPr="00EB0AED" w:rsidRDefault="00C8087F" w:rsidP="00CA1B56">
      <w:pPr>
        <w:jc w:val="both"/>
        <w:rPr>
          <w:rFonts w:ascii="Tahoma" w:hAnsi="Tahoma" w:cs="Tahoma"/>
          <w:b/>
          <w:sz w:val="18"/>
          <w:szCs w:val="18"/>
        </w:rPr>
      </w:pPr>
      <w:r w:rsidRPr="00EB0AED">
        <w:rPr>
          <w:rFonts w:ascii="Tahoma" w:hAnsi="Tahoma" w:cs="Tahoma"/>
          <w:b/>
          <w:sz w:val="18"/>
          <w:szCs w:val="18"/>
        </w:rPr>
        <w:t>Art. 110. [Negatywne przesłanki wykluczenia wykonawcy z postępowania]</w:t>
      </w:r>
    </w:p>
    <w:p w:rsidR="00CA1B56" w:rsidRPr="00CA1B56" w:rsidRDefault="004F7AB2" w:rsidP="00CA1B56">
      <w:pPr>
        <w:jc w:val="both"/>
        <w:rPr>
          <w:rFonts w:ascii="Tahoma" w:hAnsi="Tahoma" w:cs="Tahoma"/>
          <w:sz w:val="18"/>
          <w:szCs w:val="18"/>
        </w:rPr>
      </w:pPr>
      <w:r>
        <w:rPr>
          <w:rFonts w:ascii="Tahoma" w:hAnsi="Tahoma" w:cs="Tahoma"/>
          <w:sz w:val="18"/>
          <w:szCs w:val="18"/>
        </w:rPr>
        <w:t xml:space="preserve">1. </w:t>
      </w:r>
      <w:r w:rsidR="00CA1B56" w:rsidRPr="00CA1B56">
        <w:rPr>
          <w:rFonts w:ascii="Tahoma" w:hAnsi="Tahoma" w:cs="Tahoma"/>
          <w:sz w:val="18"/>
          <w:szCs w:val="18"/>
        </w:rPr>
        <w:t>Wykonawca może zostać wykluczony przez zamawiającego na każdym etapie postępowania o udzielenie zamówienia.</w:t>
      </w:r>
    </w:p>
    <w:p w:rsidR="00CA1B56" w:rsidRPr="00CA1B56" w:rsidRDefault="004F7AB2" w:rsidP="00CA1B56">
      <w:pPr>
        <w:jc w:val="both"/>
        <w:rPr>
          <w:rFonts w:ascii="Tahoma" w:hAnsi="Tahoma" w:cs="Tahoma"/>
          <w:sz w:val="18"/>
          <w:szCs w:val="18"/>
        </w:rPr>
      </w:pPr>
      <w:r>
        <w:rPr>
          <w:rFonts w:ascii="Tahoma" w:hAnsi="Tahoma" w:cs="Tahoma"/>
          <w:sz w:val="18"/>
          <w:szCs w:val="18"/>
        </w:rPr>
        <w:t xml:space="preserve">2. </w:t>
      </w:r>
      <w:r w:rsidR="00CA1B56" w:rsidRPr="00CA1B56">
        <w:rPr>
          <w:rFonts w:ascii="Tahoma" w:hAnsi="Tahoma" w:cs="Tahoma"/>
          <w:sz w:val="18"/>
          <w:szCs w:val="18"/>
        </w:rPr>
        <w:t>Wykonawca nie podlega wykluczeniu w okolicznościach określonych w art. 108 ust. 1 pkt 1, 2 i 5 lub art. 109 ust. 1 pkt 2-5 i 7-10, jeżeli udowodni zamawiającemu, że spełnił łącznie następujące przesłanki:</w:t>
      </w:r>
    </w:p>
    <w:p w:rsidR="00CA1B56" w:rsidRPr="00CA1B56" w:rsidRDefault="004F7AB2" w:rsidP="00CA1B56">
      <w:pPr>
        <w:jc w:val="both"/>
        <w:rPr>
          <w:rFonts w:ascii="Tahoma" w:hAnsi="Tahoma" w:cs="Tahoma"/>
          <w:sz w:val="18"/>
          <w:szCs w:val="18"/>
        </w:rPr>
      </w:pPr>
      <w:r>
        <w:rPr>
          <w:rFonts w:ascii="Tahoma" w:hAnsi="Tahoma" w:cs="Tahoma"/>
          <w:sz w:val="18"/>
          <w:szCs w:val="18"/>
        </w:rPr>
        <w:t>1)</w:t>
      </w:r>
      <w:r w:rsidR="00CA1B56" w:rsidRPr="00CA1B56">
        <w:rPr>
          <w:rFonts w:ascii="Tahoma" w:hAnsi="Tahoma" w:cs="Tahoma"/>
          <w:sz w:val="18"/>
          <w:szCs w:val="18"/>
        </w:rPr>
        <w:t>naprawił lub zobowiązał się do naprawienia szkody wyrządzonej przestępstwem, wykroczeniem lub swoim nieprawidłowym postępowaniem, w tym poprzez zadośćuczynienie pieniężne;</w:t>
      </w:r>
    </w:p>
    <w:p w:rsidR="00CA1B56" w:rsidRPr="00CA1B56" w:rsidRDefault="004F7AB2" w:rsidP="00CA1B56">
      <w:pPr>
        <w:jc w:val="both"/>
        <w:rPr>
          <w:rFonts w:ascii="Tahoma" w:hAnsi="Tahoma" w:cs="Tahoma"/>
          <w:sz w:val="18"/>
          <w:szCs w:val="18"/>
        </w:rPr>
      </w:pPr>
      <w:r>
        <w:rPr>
          <w:rFonts w:ascii="Tahoma" w:hAnsi="Tahoma" w:cs="Tahoma"/>
          <w:sz w:val="18"/>
          <w:szCs w:val="18"/>
        </w:rPr>
        <w:t>2)</w:t>
      </w:r>
      <w:r w:rsidR="00CA1B56" w:rsidRPr="00CA1B56">
        <w:rPr>
          <w:rFonts w:ascii="Tahoma" w:hAnsi="Tahoma" w:cs="Tahoma"/>
          <w:sz w:val="18"/>
          <w:szCs w:val="18"/>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CA1B56" w:rsidRPr="00CA1B56" w:rsidRDefault="004F7AB2" w:rsidP="00CA1B56">
      <w:pPr>
        <w:jc w:val="both"/>
        <w:rPr>
          <w:rFonts w:ascii="Tahoma" w:hAnsi="Tahoma" w:cs="Tahoma"/>
          <w:sz w:val="18"/>
          <w:szCs w:val="18"/>
        </w:rPr>
      </w:pPr>
      <w:r>
        <w:rPr>
          <w:rFonts w:ascii="Tahoma" w:hAnsi="Tahoma" w:cs="Tahoma"/>
          <w:sz w:val="18"/>
          <w:szCs w:val="18"/>
        </w:rPr>
        <w:t>3)</w:t>
      </w:r>
      <w:r w:rsidR="00CA1B56" w:rsidRPr="00CA1B56">
        <w:rPr>
          <w:rFonts w:ascii="Tahoma" w:hAnsi="Tahoma" w:cs="Tahoma"/>
          <w:sz w:val="18"/>
          <w:szCs w:val="18"/>
        </w:rPr>
        <w:t>podjął konkretne środki techniczne, organizacyjne i kadrowe, odpowiednie dla zapobiegania dalszym przestępstwom, wykroczeniom lub nieprawidłowemu postępowaniu, w szczególności:</w:t>
      </w:r>
    </w:p>
    <w:p w:rsidR="00CA1B56" w:rsidRPr="00CA1B56" w:rsidRDefault="004F7AB2" w:rsidP="00CA1B56">
      <w:pPr>
        <w:jc w:val="both"/>
        <w:rPr>
          <w:rFonts w:ascii="Tahoma" w:hAnsi="Tahoma" w:cs="Tahoma"/>
          <w:sz w:val="18"/>
          <w:szCs w:val="18"/>
        </w:rPr>
      </w:pPr>
      <w:r>
        <w:rPr>
          <w:rFonts w:ascii="Tahoma" w:hAnsi="Tahoma" w:cs="Tahoma"/>
          <w:sz w:val="18"/>
          <w:szCs w:val="18"/>
        </w:rPr>
        <w:t>a)</w:t>
      </w:r>
      <w:r w:rsidR="00CA1B56" w:rsidRPr="00CA1B56">
        <w:rPr>
          <w:rFonts w:ascii="Tahoma" w:hAnsi="Tahoma" w:cs="Tahoma"/>
          <w:sz w:val="18"/>
          <w:szCs w:val="18"/>
        </w:rPr>
        <w:t>zerwał wszelkie powiązania z osobami lub podmiotami odpowiedzialnymi za nieprawidłowe postępowanie wykonawcy,</w:t>
      </w:r>
    </w:p>
    <w:p w:rsidR="00CA1B56" w:rsidRPr="00CA1B56" w:rsidRDefault="004F7AB2" w:rsidP="00CA1B56">
      <w:pPr>
        <w:jc w:val="both"/>
        <w:rPr>
          <w:rFonts w:ascii="Tahoma" w:hAnsi="Tahoma" w:cs="Tahoma"/>
          <w:sz w:val="18"/>
          <w:szCs w:val="18"/>
        </w:rPr>
      </w:pPr>
      <w:r>
        <w:rPr>
          <w:rFonts w:ascii="Tahoma" w:hAnsi="Tahoma" w:cs="Tahoma"/>
          <w:sz w:val="18"/>
          <w:szCs w:val="18"/>
        </w:rPr>
        <w:t>b)</w:t>
      </w:r>
      <w:r w:rsidR="00CA1B56" w:rsidRPr="00CA1B56">
        <w:rPr>
          <w:rFonts w:ascii="Tahoma" w:hAnsi="Tahoma" w:cs="Tahoma"/>
          <w:sz w:val="18"/>
          <w:szCs w:val="18"/>
        </w:rPr>
        <w:t>zreorganizował personel,</w:t>
      </w:r>
    </w:p>
    <w:p w:rsidR="00CA1B56" w:rsidRPr="00CA1B56" w:rsidRDefault="004F7AB2" w:rsidP="00CA1B56">
      <w:pPr>
        <w:jc w:val="both"/>
        <w:rPr>
          <w:rFonts w:ascii="Tahoma" w:hAnsi="Tahoma" w:cs="Tahoma"/>
          <w:sz w:val="18"/>
          <w:szCs w:val="18"/>
        </w:rPr>
      </w:pPr>
      <w:r>
        <w:rPr>
          <w:rFonts w:ascii="Tahoma" w:hAnsi="Tahoma" w:cs="Tahoma"/>
          <w:sz w:val="18"/>
          <w:szCs w:val="18"/>
        </w:rPr>
        <w:t>c)</w:t>
      </w:r>
      <w:r w:rsidR="00CA1B56" w:rsidRPr="00CA1B56">
        <w:rPr>
          <w:rFonts w:ascii="Tahoma" w:hAnsi="Tahoma" w:cs="Tahoma"/>
          <w:sz w:val="18"/>
          <w:szCs w:val="18"/>
        </w:rPr>
        <w:t>wdrożył system sprawozdawczości i kontroli,</w:t>
      </w:r>
    </w:p>
    <w:p w:rsidR="00CA1B56" w:rsidRPr="00CA1B56" w:rsidRDefault="004F7AB2" w:rsidP="00CA1B56">
      <w:pPr>
        <w:jc w:val="both"/>
        <w:rPr>
          <w:rFonts w:ascii="Tahoma" w:hAnsi="Tahoma" w:cs="Tahoma"/>
          <w:sz w:val="18"/>
          <w:szCs w:val="18"/>
        </w:rPr>
      </w:pPr>
      <w:r>
        <w:rPr>
          <w:rFonts w:ascii="Tahoma" w:hAnsi="Tahoma" w:cs="Tahoma"/>
          <w:sz w:val="18"/>
          <w:szCs w:val="18"/>
        </w:rPr>
        <w:t>d)</w:t>
      </w:r>
      <w:r w:rsidR="00CA1B56" w:rsidRPr="00CA1B56">
        <w:rPr>
          <w:rFonts w:ascii="Tahoma" w:hAnsi="Tahoma" w:cs="Tahoma"/>
          <w:sz w:val="18"/>
          <w:szCs w:val="18"/>
        </w:rPr>
        <w:t>utworzył struktury audytu wewnętrznego do monitorowania przestrzegania przepisów, wewnętrznych regulacji lub standardów,</w:t>
      </w:r>
    </w:p>
    <w:p w:rsidR="00CA1B56" w:rsidRPr="00CA1B56" w:rsidRDefault="004F7AB2" w:rsidP="00CA1B56">
      <w:pPr>
        <w:jc w:val="both"/>
        <w:rPr>
          <w:rFonts w:ascii="Tahoma" w:hAnsi="Tahoma" w:cs="Tahoma"/>
          <w:sz w:val="18"/>
          <w:szCs w:val="18"/>
        </w:rPr>
      </w:pPr>
      <w:r>
        <w:rPr>
          <w:rFonts w:ascii="Tahoma" w:hAnsi="Tahoma" w:cs="Tahoma"/>
          <w:sz w:val="18"/>
          <w:szCs w:val="18"/>
        </w:rPr>
        <w:t>e)</w:t>
      </w:r>
      <w:r w:rsidR="00CA1B56" w:rsidRPr="00CA1B56">
        <w:rPr>
          <w:rFonts w:ascii="Tahoma" w:hAnsi="Tahoma" w:cs="Tahoma"/>
          <w:sz w:val="18"/>
          <w:szCs w:val="18"/>
        </w:rPr>
        <w:t>wprowadził wewnętrzne regulacje dotyczące odpowiedzialności i odszkodowań za nieprzestrzeganie przepisów, wewnętrznych regulacji lub standardów.</w:t>
      </w:r>
    </w:p>
    <w:p w:rsidR="00C8087F" w:rsidRPr="00CA1B56" w:rsidRDefault="004F7AB2" w:rsidP="00CA1B56">
      <w:pPr>
        <w:jc w:val="both"/>
        <w:rPr>
          <w:rFonts w:ascii="Tahoma" w:hAnsi="Tahoma" w:cs="Tahoma"/>
          <w:sz w:val="18"/>
          <w:szCs w:val="18"/>
        </w:rPr>
      </w:pPr>
      <w:r>
        <w:rPr>
          <w:rFonts w:ascii="Tahoma" w:hAnsi="Tahoma" w:cs="Tahoma"/>
          <w:sz w:val="18"/>
          <w:szCs w:val="18"/>
        </w:rPr>
        <w:t xml:space="preserve">3. </w:t>
      </w:r>
      <w:r w:rsidR="00CA1B56" w:rsidRPr="00CA1B56">
        <w:rPr>
          <w:rFonts w:ascii="Tahoma" w:hAnsi="Tahoma" w:cs="Tahoma"/>
          <w:sz w:val="18"/>
          <w:szCs w:val="18"/>
        </w:rPr>
        <w:t>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rsidR="00C8087F" w:rsidRPr="00EB0AED" w:rsidRDefault="00C8087F" w:rsidP="00C8087F">
      <w:pPr>
        <w:jc w:val="both"/>
        <w:rPr>
          <w:rFonts w:ascii="Tahoma" w:hAnsi="Tahoma" w:cs="Tahoma"/>
          <w:sz w:val="18"/>
          <w:szCs w:val="18"/>
        </w:rPr>
      </w:pPr>
      <w:r w:rsidRPr="00EB0AED">
        <w:rPr>
          <w:rFonts w:ascii="Tahoma" w:hAnsi="Tahoma" w:cs="Tahoma"/>
          <w:b/>
          <w:sz w:val="18"/>
          <w:szCs w:val="18"/>
        </w:rPr>
        <w:t>Ustawa z dnia 13 kwietnia 2022 r. o szczególnych rozwiązaniach w zakresie przeciwdziałania wspieraniu agresji na Ukrainę oraz służących ochronie bezpieczeństwa narodowego.</w:t>
      </w:r>
    </w:p>
    <w:p w:rsidR="00C8087F" w:rsidRPr="00EB0AED" w:rsidRDefault="00C8087F" w:rsidP="00C8087F">
      <w:pPr>
        <w:jc w:val="both"/>
        <w:rPr>
          <w:rFonts w:ascii="Tahoma" w:hAnsi="Tahoma" w:cs="Tahoma"/>
          <w:sz w:val="18"/>
          <w:szCs w:val="18"/>
        </w:rPr>
      </w:pPr>
      <w:r w:rsidRPr="00EB0AED">
        <w:rPr>
          <w:rFonts w:ascii="Tahoma" w:hAnsi="Tahoma" w:cs="Tahoma"/>
          <w:sz w:val="18"/>
          <w:szCs w:val="18"/>
        </w:rPr>
        <w:t>Art. 1 pkt 3 [Środki stosowane wobec osób wpisanych na listę]</w:t>
      </w:r>
    </w:p>
    <w:p w:rsidR="00C8087F" w:rsidRPr="00EB0AED" w:rsidRDefault="00C8087F" w:rsidP="00C8087F">
      <w:pPr>
        <w:jc w:val="both"/>
        <w:rPr>
          <w:rFonts w:ascii="Tahoma" w:hAnsi="Tahoma" w:cs="Tahoma"/>
          <w:sz w:val="18"/>
          <w:szCs w:val="18"/>
        </w:rPr>
      </w:pPr>
      <w:r w:rsidRPr="00EB0AED">
        <w:rPr>
          <w:rFonts w:ascii="Tahoma" w:hAnsi="Tahoma" w:cs="Tahoma"/>
          <w:sz w:val="18"/>
          <w:szCs w:val="18"/>
        </w:rPr>
        <w:t>W celu przeciwdziałania wspieraniu agresji Federacji Rosyjskiej na Ukrainę rozpoczętej w dniu 24 lutego 2022 r., wobec osób i podmiotów wpisanych na listę, o której mowa w art. 2, stosuje się:</w:t>
      </w:r>
    </w:p>
    <w:p w:rsidR="00C8087F" w:rsidRPr="00EB0AED" w:rsidRDefault="00C8087F" w:rsidP="00C8087F">
      <w:pPr>
        <w:jc w:val="both"/>
        <w:rPr>
          <w:rFonts w:ascii="Tahoma" w:hAnsi="Tahoma" w:cs="Tahoma"/>
          <w:sz w:val="18"/>
          <w:szCs w:val="18"/>
        </w:rPr>
      </w:pPr>
      <w:r w:rsidRPr="00EB0AED">
        <w:rPr>
          <w:rFonts w:ascii="Tahoma" w:hAnsi="Tahoma" w:cs="Tahoma"/>
          <w:sz w:val="18"/>
          <w:szCs w:val="18"/>
        </w:rPr>
        <w:t>3)wykluczenie z postępowania o udzielenie zamówienia publicznego lub konkursu pro</w:t>
      </w:r>
      <w:r w:rsidR="00CA1B56">
        <w:rPr>
          <w:rFonts w:ascii="Tahoma" w:hAnsi="Tahoma" w:cs="Tahoma"/>
          <w:sz w:val="18"/>
          <w:szCs w:val="18"/>
        </w:rPr>
        <w:t>wadzonego na podstawie ustawy z </w:t>
      </w:r>
      <w:r w:rsidRPr="00EB0AED">
        <w:rPr>
          <w:rFonts w:ascii="Tahoma" w:hAnsi="Tahoma" w:cs="Tahoma"/>
          <w:sz w:val="18"/>
          <w:szCs w:val="18"/>
        </w:rPr>
        <w:t>dnia 11 września 2019 r. - Prawo zamówień publicznych (Dz. U. z 2021 r. poz. 1129, 1598, 2054 i 2269 oraz z 2022 r. poz. 25);</w:t>
      </w:r>
    </w:p>
    <w:p w:rsidR="0013683C" w:rsidRPr="0013683C" w:rsidRDefault="0013683C" w:rsidP="0013683C">
      <w:pPr>
        <w:jc w:val="both"/>
        <w:rPr>
          <w:rFonts w:ascii="Tahoma" w:hAnsi="Tahoma" w:cs="Tahoma"/>
          <w:b/>
          <w:sz w:val="18"/>
          <w:szCs w:val="18"/>
        </w:rPr>
      </w:pPr>
      <w:r>
        <w:rPr>
          <w:rFonts w:ascii="Tahoma" w:hAnsi="Tahoma" w:cs="Tahoma"/>
          <w:b/>
          <w:sz w:val="18"/>
          <w:szCs w:val="18"/>
        </w:rPr>
        <w:t xml:space="preserve">Art. 7. </w:t>
      </w:r>
      <w:r w:rsidRPr="0013683C">
        <w:rPr>
          <w:rFonts w:ascii="Tahoma" w:hAnsi="Tahoma" w:cs="Tahoma"/>
          <w:b/>
          <w:sz w:val="18"/>
          <w:szCs w:val="18"/>
        </w:rPr>
        <w:t xml:space="preserve">Wykluczenie wykonawcy wspierającego agresję na Ukrainę z postępowania o udzielenie zamówienia publicznego lub konkursu; kara pieniężna nakładana przez Prezesa </w:t>
      </w:r>
      <w:r>
        <w:rPr>
          <w:rFonts w:ascii="Tahoma" w:hAnsi="Tahoma" w:cs="Tahoma"/>
          <w:b/>
          <w:sz w:val="18"/>
          <w:szCs w:val="18"/>
        </w:rPr>
        <w:t>UZP</w:t>
      </w:r>
    </w:p>
    <w:p w:rsidR="0013683C" w:rsidRPr="0013683C" w:rsidRDefault="004F7AB2" w:rsidP="0013683C">
      <w:pPr>
        <w:jc w:val="both"/>
        <w:rPr>
          <w:rFonts w:ascii="Tahoma" w:hAnsi="Tahoma" w:cs="Tahoma"/>
          <w:sz w:val="18"/>
          <w:szCs w:val="18"/>
        </w:rPr>
      </w:pPr>
      <w:r>
        <w:rPr>
          <w:rFonts w:ascii="Tahoma" w:hAnsi="Tahoma" w:cs="Tahoma"/>
          <w:sz w:val="18"/>
          <w:szCs w:val="18"/>
        </w:rPr>
        <w:t xml:space="preserve">1. </w:t>
      </w:r>
      <w:r w:rsidR="0013683C" w:rsidRPr="0013683C">
        <w:rPr>
          <w:rFonts w:ascii="Tahoma" w:hAnsi="Tahoma" w:cs="Tahoma"/>
          <w:sz w:val="18"/>
          <w:szCs w:val="18"/>
        </w:rPr>
        <w:t>Z postępowania o udzielenie zamówienia publicznego lub konkursu prowadzoneg</w:t>
      </w:r>
      <w:r>
        <w:rPr>
          <w:rFonts w:ascii="Tahoma" w:hAnsi="Tahoma" w:cs="Tahoma"/>
          <w:sz w:val="18"/>
          <w:szCs w:val="18"/>
        </w:rPr>
        <w:t>o na podstawie ustawy z dnia 11 </w:t>
      </w:r>
      <w:r w:rsidR="0013683C" w:rsidRPr="0013683C">
        <w:rPr>
          <w:rFonts w:ascii="Tahoma" w:hAnsi="Tahoma" w:cs="Tahoma"/>
          <w:sz w:val="18"/>
          <w:szCs w:val="18"/>
        </w:rPr>
        <w:t>września 2019 r. - Prawo zamówień publicznych wyklucza się:</w:t>
      </w:r>
    </w:p>
    <w:p w:rsidR="0013683C" w:rsidRPr="0013683C" w:rsidRDefault="004F7AB2" w:rsidP="0013683C">
      <w:pPr>
        <w:jc w:val="both"/>
        <w:rPr>
          <w:rFonts w:ascii="Tahoma" w:hAnsi="Tahoma" w:cs="Tahoma"/>
          <w:sz w:val="18"/>
          <w:szCs w:val="18"/>
        </w:rPr>
      </w:pPr>
      <w:r>
        <w:rPr>
          <w:rFonts w:ascii="Tahoma" w:hAnsi="Tahoma" w:cs="Tahoma"/>
          <w:sz w:val="18"/>
          <w:szCs w:val="18"/>
        </w:rPr>
        <w:t>1)</w:t>
      </w:r>
      <w:r w:rsidR="0013683C" w:rsidRPr="0013683C">
        <w:rPr>
          <w:rFonts w:ascii="Tahoma" w:hAnsi="Tahoma" w:cs="Tahoma"/>
          <w:sz w:val="18"/>
          <w:szCs w:val="18"/>
        </w:rPr>
        <w:t>wykonawcę oraz uczestnika konkursu wymienionego w wykazach określonych w rozp</w:t>
      </w:r>
      <w:r w:rsidR="0013683C">
        <w:rPr>
          <w:rFonts w:ascii="Tahoma" w:hAnsi="Tahoma" w:cs="Tahoma"/>
          <w:sz w:val="18"/>
          <w:szCs w:val="18"/>
        </w:rPr>
        <w:t>orządzeniu 765/2006 i </w:t>
      </w:r>
      <w:r w:rsidR="0013683C" w:rsidRPr="0013683C">
        <w:rPr>
          <w:rFonts w:ascii="Tahoma" w:hAnsi="Tahoma" w:cs="Tahoma"/>
          <w:sz w:val="18"/>
          <w:szCs w:val="18"/>
        </w:rPr>
        <w:t>rozporządzeniu 269/2014 albo wpisanego na listę na podstawie decyzji w sprawie w</w:t>
      </w:r>
      <w:r w:rsidR="0013683C">
        <w:rPr>
          <w:rFonts w:ascii="Tahoma" w:hAnsi="Tahoma" w:cs="Tahoma"/>
          <w:sz w:val="18"/>
          <w:szCs w:val="18"/>
        </w:rPr>
        <w:t>pisu na listę rozstrzygającej o </w:t>
      </w:r>
      <w:r w:rsidR="0013683C" w:rsidRPr="0013683C">
        <w:rPr>
          <w:rFonts w:ascii="Tahoma" w:hAnsi="Tahoma" w:cs="Tahoma"/>
          <w:sz w:val="18"/>
          <w:szCs w:val="18"/>
        </w:rPr>
        <w:t>zastosowaniu środka, o którym mowa w art. 1 pkt 3;</w:t>
      </w:r>
    </w:p>
    <w:p w:rsidR="0013683C" w:rsidRPr="0013683C" w:rsidRDefault="004F7AB2" w:rsidP="0013683C">
      <w:pPr>
        <w:jc w:val="both"/>
        <w:rPr>
          <w:rFonts w:ascii="Tahoma" w:hAnsi="Tahoma" w:cs="Tahoma"/>
          <w:sz w:val="18"/>
          <w:szCs w:val="18"/>
        </w:rPr>
      </w:pPr>
      <w:r>
        <w:rPr>
          <w:rFonts w:ascii="Tahoma" w:hAnsi="Tahoma" w:cs="Tahoma"/>
          <w:sz w:val="18"/>
          <w:szCs w:val="18"/>
        </w:rPr>
        <w:t>2)</w:t>
      </w:r>
      <w:r w:rsidR="0013683C" w:rsidRPr="0013683C">
        <w:rPr>
          <w:rFonts w:ascii="Tahoma" w:hAnsi="Tahoma" w:cs="Tahoma"/>
          <w:sz w:val="18"/>
          <w:szCs w:val="18"/>
        </w:rPr>
        <w:t xml:space="preserve">wykonawcę oraz uczestnika konkursu, którego beneficjentem rzeczywistym w rozumieniu ustawy z dnia 1 marca 2018 r. o przeciwdziałaniu praniu pieniędzy oraz finansowaniu terroryzmu (Dz. U. z </w:t>
      </w:r>
      <w:r w:rsidR="00CA1B56">
        <w:rPr>
          <w:rFonts w:ascii="Tahoma" w:hAnsi="Tahoma" w:cs="Tahoma"/>
          <w:sz w:val="18"/>
          <w:szCs w:val="18"/>
        </w:rPr>
        <w:t xml:space="preserve">2022 r. poz. 593, z </w:t>
      </w:r>
      <w:proofErr w:type="spellStart"/>
      <w:r w:rsidR="00CA1B56">
        <w:rPr>
          <w:rFonts w:ascii="Tahoma" w:hAnsi="Tahoma" w:cs="Tahoma"/>
          <w:sz w:val="18"/>
          <w:szCs w:val="18"/>
        </w:rPr>
        <w:t>późn</w:t>
      </w:r>
      <w:proofErr w:type="spellEnd"/>
      <w:r w:rsidR="00CA1B56">
        <w:rPr>
          <w:rFonts w:ascii="Tahoma" w:hAnsi="Tahoma" w:cs="Tahoma"/>
          <w:sz w:val="18"/>
          <w:szCs w:val="18"/>
        </w:rPr>
        <w:t>. zm.</w:t>
      </w:r>
      <w:r w:rsidR="0013683C" w:rsidRPr="0013683C">
        <w:rPr>
          <w:rFonts w:ascii="Tahoma" w:hAnsi="Tahoma" w:cs="Tahoma"/>
          <w:sz w:val="18"/>
          <w:szCs w:val="18"/>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13683C" w:rsidRPr="0013683C" w:rsidRDefault="004F7AB2" w:rsidP="0013683C">
      <w:pPr>
        <w:jc w:val="both"/>
        <w:rPr>
          <w:rFonts w:ascii="Tahoma" w:hAnsi="Tahoma" w:cs="Tahoma"/>
          <w:sz w:val="18"/>
          <w:szCs w:val="18"/>
        </w:rPr>
      </w:pPr>
      <w:r>
        <w:rPr>
          <w:rFonts w:ascii="Tahoma" w:hAnsi="Tahoma" w:cs="Tahoma"/>
          <w:sz w:val="18"/>
          <w:szCs w:val="18"/>
        </w:rPr>
        <w:t>3)</w:t>
      </w:r>
      <w:r w:rsidR="0013683C" w:rsidRPr="0013683C">
        <w:rPr>
          <w:rFonts w:ascii="Tahoma" w:hAnsi="Tahoma" w:cs="Tahoma"/>
          <w:sz w:val="18"/>
          <w:szCs w:val="18"/>
        </w:rPr>
        <w:t>wykonawcę oraz uczestnika konkursu, którego jednostką dominującą w rozumieni</w:t>
      </w:r>
      <w:r w:rsidR="0013683C">
        <w:rPr>
          <w:rFonts w:ascii="Tahoma" w:hAnsi="Tahoma" w:cs="Tahoma"/>
          <w:sz w:val="18"/>
          <w:szCs w:val="18"/>
        </w:rPr>
        <w:t>u art. 3 ust. 1 pkt 37 ustawy z </w:t>
      </w:r>
      <w:r w:rsidR="0013683C" w:rsidRPr="0013683C">
        <w:rPr>
          <w:rFonts w:ascii="Tahoma" w:hAnsi="Tahoma" w:cs="Tahoma"/>
          <w:sz w:val="18"/>
          <w:szCs w:val="18"/>
        </w:rPr>
        <w:t xml:space="preserve">dnia 29 września 1994 r. o rachunkowości (Dz. U. z 2023 r. poz. 120 i 295) jest podmiot wymieniony w wykazach określonych w rozporządzeniu 765/2006 i rozporządzeniu 269/2014 albo wpisany na listę lub będący taką jednostką </w:t>
      </w:r>
      <w:r w:rsidR="0013683C" w:rsidRPr="0013683C">
        <w:rPr>
          <w:rFonts w:ascii="Tahoma" w:hAnsi="Tahoma" w:cs="Tahoma"/>
          <w:sz w:val="18"/>
          <w:szCs w:val="18"/>
        </w:rPr>
        <w:lastRenderedPageBreak/>
        <w:t>dominującą od dnia 24 lutego 2022 r., o ile został wpisany na listę na podstawie decyzji w sprawie w</w:t>
      </w:r>
      <w:r>
        <w:rPr>
          <w:rFonts w:ascii="Tahoma" w:hAnsi="Tahoma" w:cs="Tahoma"/>
          <w:sz w:val="18"/>
          <w:szCs w:val="18"/>
        </w:rPr>
        <w:t>pisu na listę rozstrzygającej o </w:t>
      </w:r>
      <w:r w:rsidR="0013683C" w:rsidRPr="0013683C">
        <w:rPr>
          <w:rFonts w:ascii="Tahoma" w:hAnsi="Tahoma" w:cs="Tahoma"/>
          <w:sz w:val="18"/>
          <w:szCs w:val="18"/>
        </w:rPr>
        <w:t>zastosowaniu środka, o którym mowa w art. 1 pkt 3.</w:t>
      </w:r>
    </w:p>
    <w:p w:rsidR="0013683C" w:rsidRPr="0013683C" w:rsidRDefault="004F7AB2" w:rsidP="0013683C">
      <w:pPr>
        <w:jc w:val="both"/>
        <w:rPr>
          <w:rFonts w:ascii="Tahoma" w:hAnsi="Tahoma" w:cs="Tahoma"/>
          <w:sz w:val="18"/>
          <w:szCs w:val="18"/>
        </w:rPr>
      </w:pPr>
      <w:r>
        <w:rPr>
          <w:rFonts w:ascii="Tahoma" w:hAnsi="Tahoma" w:cs="Tahoma"/>
          <w:sz w:val="18"/>
          <w:szCs w:val="18"/>
        </w:rPr>
        <w:t xml:space="preserve">2. </w:t>
      </w:r>
      <w:r w:rsidR="0013683C" w:rsidRPr="0013683C">
        <w:rPr>
          <w:rFonts w:ascii="Tahoma" w:hAnsi="Tahoma" w:cs="Tahoma"/>
          <w:sz w:val="18"/>
          <w:szCs w:val="18"/>
        </w:rPr>
        <w:t>Wykluczenie następuje na okres trwania okoliczności określonych w ust. 1.</w:t>
      </w:r>
    </w:p>
    <w:p w:rsidR="0013683C" w:rsidRPr="0013683C" w:rsidRDefault="004F7AB2" w:rsidP="0013683C">
      <w:pPr>
        <w:jc w:val="both"/>
        <w:rPr>
          <w:rFonts w:ascii="Tahoma" w:hAnsi="Tahoma" w:cs="Tahoma"/>
          <w:sz w:val="18"/>
          <w:szCs w:val="18"/>
        </w:rPr>
      </w:pPr>
      <w:r>
        <w:rPr>
          <w:rFonts w:ascii="Tahoma" w:hAnsi="Tahoma" w:cs="Tahoma"/>
          <w:sz w:val="18"/>
          <w:szCs w:val="18"/>
        </w:rPr>
        <w:t xml:space="preserve">3. </w:t>
      </w:r>
      <w:r w:rsidR="0013683C" w:rsidRPr="0013683C">
        <w:rPr>
          <w:rFonts w:ascii="Tahoma" w:hAnsi="Tahoma" w:cs="Tahoma"/>
          <w:sz w:val="18"/>
          <w:szCs w:val="18"/>
        </w:rPr>
        <w:t>W przypadku wykonawcy lub uczestnika konkursu wykluczonego na podstawie ust. 1</w:t>
      </w:r>
      <w:r>
        <w:rPr>
          <w:rFonts w:ascii="Tahoma" w:hAnsi="Tahoma" w:cs="Tahoma"/>
          <w:sz w:val="18"/>
          <w:szCs w:val="18"/>
        </w:rPr>
        <w:t>, zamawiający odrzuca wniosek o </w:t>
      </w:r>
      <w:r w:rsidR="0013683C" w:rsidRPr="0013683C">
        <w:rPr>
          <w:rFonts w:ascii="Tahoma" w:hAnsi="Tahoma" w:cs="Tahoma"/>
          <w:sz w:val="18"/>
          <w:szCs w:val="18"/>
        </w:rPr>
        <w:t>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13683C" w:rsidRPr="0013683C" w:rsidRDefault="004F7AB2" w:rsidP="0013683C">
      <w:pPr>
        <w:jc w:val="both"/>
        <w:rPr>
          <w:rFonts w:ascii="Tahoma" w:hAnsi="Tahoma" w:cs="Tahoma"/>
          <w:sz w:val="18"/>
          <w:szCs w:val="18"/>
        </w:rPr>
      </w:pPr>
      <w:r>
        <w:rPr>
          <w:rFonts w:ascii="Tahoma" w:hAnsi="Tahoma" w:cs="Tahoma"/>
          <w:sz w:val="18"/>
          <w:szCs w:val="18"/>
        </w:rPr>
        <w:t xml:space="preserve">4. </w:t>
      </w:r>
      <w:r w:rsidR="0013683C" w:rsidRPr="0013683C">
        <w:rPr>
          <w:rFonts w:ascii="Tahoma" w:hAnsi="Tahoma" w:cs="Tahoma"/>
          <w:sz w:val="18"/>
          <w:szCs w:val="18"/>
        </w:rPr>
        <w:t>Kontrola udzielania zamówień publicznych w zakresie zgodności z ust. 1 jest wykonyw</w:t>
      </w:r>
      <w:r>
        <w:rPr>
          <w:rFonts w:ascii="Tahoma" w:hAnsi="Tahoma" w:cs="Tahoma"/>
          <w:sz w:val="18"/>
          <w:szCs w:val="18"/>
        </w:rPr>
        <w:t>ana zgodnie z art. 596 ustawy z </w:t>
      </w:r>
      <w:r w:rsidR="0013683C" w:rsidRPr="0013683C">
        <w:rPr>
          <w:rFonts w:ascii="Tahoma" w:hAnsi="Tahoma" w:cs="Tahoma"/>
          <w:sz w:val="18"/>
          <w:szCs w:val="18"/>
        </w:rPr>
        <w:t>dnia 11 września 2019 r. - Prawo zamówień publicznych.</w:t>
      </w:r>
    </w:p>
    <w:p w:rsidR="0013683C" w:rsidRPr="0013683C" w:rsidRDefault="004F7AB2" w:rsidP="0013683C">
      <w:pPr>
        <w:jc w:val="both"/>
        <w:rPr>
          <w:rFonts w:ascii="Tahoma" w:hAnsi="Tahoma" w:cs="Tahoma"/>
          <w:sz w:val="18"/>
          <w:szCs w:val="18"/>
        </w:rPr>
      </w:pPr>
      <w:r>
        <w:rPr>
          <w:rFonts w:ascii="Tahoma" w:hAnsi="Tahoma" w:cs="Tahoma"/>
          <w:sz w:val="18"/>
          <w:szCs w:val="18"/>
        </w:rPr>
        <w:t xml:space="preserve">5. </w:t>
      </w:r>
      <w:r w:rsidR="0013683C" w:rsidRPr="0013683C">
        <w:rPr>
          <w:rFonts w:ascii="Tahoma" w:hAnsi="Tahoma" w:cs="Tahoma"/>
          <w:sz w:val="18"/>
          <w:szCs w:val="18"/>
        </w:rPr>
        <w:t>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w:t>
      </w:r>
    </w:p>
    <w:p w:rsidR="0013683C" w:rsidRPr="0013683C" w:rsidRDefault="004F7AB2" w:rsidP="0013683C">
      <w:pPr>
        <w:jc w:val="both"/>
        <w:rPr>
          <w:rFonts w:ascii="Tahoma" w:hAnsi="Tahoma" w:cs="Tahoma"/>
          <w:sz w:val="18"/>
          <w:szCs w:val="18"/>
        </w:rPr>
      </w:pPr>
      <w:r>
        <w:rPr>
          <w:rFonts w:ascii="Tahoma" w:hAnsi="Tahoma" w:cs="Tahoma"/>
          <w:sz w:val="18"/>
          <w:szCs w:val="18"/>
        </w:rPr>
        <w:t xml:space="preserve">6. </w:t>
      </w:r>
      <w:r w:rsidR="0013683C" w:rsidRPr="0013683C">
        <w:rPr>
          <w:rFonts w:ascii="Tahoma" w:hAnsi="Tahoma" w:cs="Tahoma"/>
          <w:sz w:val="18"/>
          <w:szCs w:val="18"/>
        </w:rPr>
        <w:t xml:space="preserve">Osoba lub podmiot podlegające wykluczeniu na podstawie ust. 1, które w okresie </w:t>
      </w:r>
      <w:r>
        <w:rPr>
          <w:rFonts w:ascii="Tahoma" w:hAnsi="Tahoma" w:cs="Tahoma"/>
          <w:sz w:val="18"/>
          <w:szCs w:val="18"/>
        </w:rPr>
        <w:t>tego wykluczenia ubiegają się o </w:t>
      </w:r>
      <w:r w:rsidR="0013683C" w:rsidRPr="0013683C">
        <w:rPr>
          <w:rFonts w:ascii="Tahoma" w:hAnsi="Tahoma" w:cs="Tahoma"/>
          <w:sz w:val="18"/>
          <w:szCs w:val="18"/>
        </w:rPr>
        <w:t>udzielenie zamówienia publicznego lub dopuszczenie do udziału w konkursie lu</w:t>
      </w:r>
      <w:r w:rsidR="0013683C">
        <w:rPr>
          <w:rFonts w:ascii="Tahoma" w:hAnsi="Tahoma" w:cs="Tahoma"/>
          <w:sz w:val="18"/>
          <w:szCs w:val="18"/>
        </w:rPr>
        <w:t>b biorą udział w postępowaniu o </w:t>
      </w:r>
      <w:r w:rsidR="0013683C" w:rsidRPr="0013683C">
        <w:rPr>
          <w:rFonts w:ascii="Tahoma" w:hAnsi="Tahoma" w:cs="Tahoma"/>
          <w:sz w:val="18"/>
          <w:szCs w:val="18"/>
        </w:rPr>
        <w:t>udzielenie zamówienia publicznego lub w konkursie, podlegają karze pieniężnej.</w:t>
      </w:r>
    </w:p>
    <w:p w:rsidR="0013683C" w:rsidRPr="0013683C" w:rsidRDefault="004F7AB2" w:rsidP="0013683C">
      <w:pPr>
        <w:jc w:val="both"/>
        <w:rPr>
          <w:rFonts w:ascii="Tahoma" w:hAnsi="Tahoma" w:cs="Tahoma"/>
          <w:sz w:val="18"/>
          <w:szCs w:val="18"/>
        </w:rPr>
      </w:pPr>
      <w:r>
        <w:rPr>
          <w:rFonts w:ascii="Tahoma" w:hAnsi="Tahoma" w:cs="Tahoma"/>
          <w:sz w:val="18"/>
          <w:szCs w:val="18"/>
        </w:rPr>
        <w:t xml:space="preserve">7. </w:t>
      </w:r>
      <w:r w:rsidR="0013683C" w:rsidRPr="0013683C">
        <w:rPr>
          <w:rFonts w:ascii="Tahoma" w:hAnsi="Tahoma" w:cs="Tahoma"/>
          <w:sz w:val="18"/>
          <w:szCs w:val="18"/>
        </w:rPr>
        <w:t>Karę pieniężną, o której mowa w ust. 6, nakłada Prezes Urzędu Zamówień P</w:t>
      </w:r>
      <w:r w:rsidR="0013683C">
        <w:rPr>
          <w:rFonts w:ascii="Tahoma" w:hAnsi="Tahoma" w:cs="Tahoma"/>
          <w:sz w:val="18"/>
          <w:szCs w:val="18"/>
        </w:rPr>
        <w:t>ublicznych, w drodze decyzji, w </w:t>
      </w:r>
      <w:r w:rsidR="0013683C" w:rsidRPr="0013683C">
        <w:rPr>
          <w:rFonts w:ascii="Tahoma" w:hAnsi="Tahoma" w:cs="Tahoma"/>
          <w:sz w:val="18"/>
          <w:szCs w:val="18"/>
        </w:rPr>
        <w:t>wysokości do 20 000 000 zł.</w:t>
      </w:r>
    </w:p>
    <w:p w:rsidR="0013683C" w:rsidRPr="0013683C" w:rsidRDefault="004F7AB2" w:rsidP="0013683C">
      <w:pPr>
        <w:jc w:val="both"/>
        <w:rPr>
          <w:rFonts w:ascii="Tahoma" w:hAnsi="Tahoma" w:cs="Tahoma"/>
          <w:sz w:val="18"/>
          <w:szCs w:val="18"/>
        </w:rPr>
      </w:pPr>
      <w:r>
        <w:rPr>
          <w:rFonts w:ascii="Tahoma" w:hAnsi="Tahoma" w:cs="Tahoma"/>
          <w:sz w:val="18"/>
          <w:szCs w:val="18"/>
        </w:rPr>
        <w:t xml:space="preserve">8. </w:t>
      </w:r>
      <w:r w:rsidR="0013683C" w:rsidRPr="0013683C">
        <w:rPr>
          <w:rFonts w:ascii="Tahoma" w:hAnsi="Tahoma" w:cs="Tahoma"/>
          <w:sz w:val="18"/>
          <w:szCs w:val="18"/>
        </w:rPr>
        <w:t>Wpływy z kar pieniężnych, o których mowa w ust. 6, stanowią dochód budżetu państwa.</w:t>
      </w:r>
    </w:p>
    <w:p w:rsidR="00C8087F" w:rsidRPr="0013683C" w:rsidRDefault="004F7AB2" w:rsidP="0013683C">
      <w:pPr>
        <w:jc w:val="both"/>
        <w:rPr>
          <w:rFonts w:ascii="Tahoma" w:hAnsi="Tahoma" w:cs="Tahoma"/>
          <w:sz w:val="18"/>
          <w:szCs w:val="18"/>
        </w:rPr>
      </w:pPr>
      <w:r>
        <w:rPr>
          <w:rFonts w:ascii="Tahoma" w:hAnsi="Tahoma" w:cs="Tahoma"/>
          <w:sz w:val="18"/>
          <w:szCs w:val="18"/>
        </w:rPr>
        <w:t xml:space="preserve">9. </w:t>
      </w:r>
      <w:r w:rsidR="0013683C" w:rsidRPr="0013683C">
        <w:rPr>
          <w:rFonts w:ascii="Tahoma" w:hAnsi="Tahoma" w:cs="Tahoma"/>
          <w:sz w:val="18"/>
          <w:szCs w:val="18"/>
        </w:rPr>
        <w:t>Przepisy ust. 1-8 stosuje się do postępowania zmierzającego do udzielenia zamówien</w:t>
      </w:r>
      <w:r>
        <w:rPr>
          <w:rFonts w:ascii="Tahoma" w:hAnsi="Tahoma" w:cs="Tahoma"/>
          <w:sz w:val="18"/>
          <w:szCs w:val="18"/>
        </w:rPr>
        <w:t>ia publicznego oraz konkursów o </w:t>
      </w:r>
      <w:bookmarkStart w:id="0" w:name="_GoBack"/>
      <w:bookmarkEnd w:id="0"/>
      <w:r w:rsidR="0013683C" w:rsidRPr="0013683C">
        <w:rPr>
          <w:rFonts w:ascii="Tahoma" w:hAnsi="Tahoma" w:cs="Tahoma"/>
          <w:sz w:val="18"/>
          <w:szCs w:val="18"/>
        </w:rPr>
        <w:t>wartości mniejszej niż kwoty określone w art. 2 ust. 1 ustawy z dnia 11 września 2019 r. - Prawo zamówień publicznych lub z wyłączeniem stosowania tej ustawy.</w:t>
      </w:r>
    </w:p>
    <w:sectPr w:rsidR="00C8087F" w:rsidRPr="0013683C">
      <w:headerReference w:type="default" r:id="rId8"/>
      <w:footerReference w:type="default" r:id="rId9"/>
      <w:pgSz w:w="11906" w:h="16838"/>
      <w:pgMar w:top="902" w:right="851" w:bottom="1259" w:left="1418"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4B9" w:rsidRDefault="000034B9">
      <w:r>
        <w:separator/>
      </w:r>
    </w:p>
  </w:endnote>
  <w:endnote w:type="continuationSeparator" w:id="0">
    <w:p w:rsidR="000034B9" w:rsidRDefault="00003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Tahoma">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Arial">
    <w:altName w:val="Times New Roman"/>
    <w:panose1 w:val="00000000000000000000"/>
    <w:charset w:val="00"/>
    <w:family w:val="roman"/>
    <w:notTrueType/>
    <w:pitch w:val="default"/>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ymbol;Wingdings 3">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4B9" w:rsidRDefault="000034B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4B9" w:rsidRDefault="000034B9">
      <w:r>
        <w:separator/>
      </w:r>
    </w:p>
  </w:footnote>
  <w:footnote w:type="continuationSeparator" w:id="0">
    <w:p w:rsidR="000034B9" w:rsidRDefault="000034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4B9" w:rsidRDefault="000034B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7C38"/>
    <w:multiLevelType w:val="multilevel"/>
    <w:tmpl w:val="61BA8526"/>
    <w:lvl w:ilvl="0">
      <w:start w:val="1"/>
      <w:numFmt w:val="decimal"/>
      <w:lvlText w:val="%1"/>
      <w:lvlJc w:val="left"/>
      <w:pPr>
        <w:tabs>
          <w:tab w:val="num" w:pos="1009"/>
        </w:tabs>
        <w:ind w:left="1009" w:hanging="453"/>
      </w:pPr>
      <w:rPr>
        <w:rFonts w:ascii="Times New Roman;Tahoma" w:hAnsi="Times New Roman;Tahoma" w:cs="Times New Roman;Tahoma"/>
        <w:b w:val="0"/>
        <w:i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136BDB"/>
    <w:multiLevelType w:val="hybridMultilevel"/>
    <w:tmpl w:val="9B6A9E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937AF7"/>
    <w:multiLevelType w:val="multilevel"/>
    <w:tmpl w:val="73CA79A8"/>
    <w:lvl w:ilvl="0">
      <w:start w:val="1"/>
      <w:numFmt w:val="decimal"/>
      <w:lvlText w:val="%1."/>
      <w:lvlJc w:val="left"/>
      <w:pPr>
        <w:ind w:left="720" w:hanging="360"/>
      </w:pPr>
      <w:rPr>
        <w:rFonts w:eastAsia="Lucida Sans Unico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094DE1"/>
    <w:multiLevelType w:val="multilevel"/>
    <w:tmpl w:val="FC5E4840"/>
    <w:lvl w:ilvl="0">
      <w:start w:val="1"/>
      <w:numFmt w:val="decimal"/>
      <w:lvlText w:val="%1."/>
      <w:lvlJc w:val="left"/>
      <w:pPr>
        <w:ind w:left="720" w:hanging="360"/>
      </w:pPr>
      <w:rPr>
        <w:szCs w:val="24"/>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9A680D"/>
    <w:multiLevelType w:val="hybridMultilevel"/>
    <w:tmpl w:val="18A493DE"/>
    <w:lvl w:ilvl="0" w:tplc="0415000F">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5">
    <w:nsid w:val="126443E6"/>
    <w:multiLevelType w:val="multilevel"/>
    <w:tmpl w:val="242C1590"/>
    <w:lvl w:ilvl="0">
      <w:start w:val="1"/>
      <w:numFmt w:val="decimal"/>
      <w:lvlText w:val="%1."/>
      <w:lvlJc w:val="left"/>
      <w:pPr>
        <w:tabs>
          <w:tab w:val="num" w:pos="708"/>
        </w:tabs>
        <w:ind w:left="720" w:hanging="360"/>
      </w:pPr>
      <w:rPr>
        <w:rFonts w:eastAsia="Lucida Sans Unicode"/>
        <w:color w:val="000000"/>
      </w:rPr>
    </w:lvl>
    <w:lvl w:ilvl="1">
      <w:start w:val="1"/>
      <w:numFmt w:val="decimal"/>
      <w:lvlText w:val="%1.%2."/>
      <w:lvlJc w:val="left"/>
      <w:pPr>
        <w:ind w:left="720" w:hanging="360"/>
      </w:pPr>
      <w:rPr>
        <w:b/>
        <w:sz w:val="24"/>
        <w:szCs w:val="24"/>
      </w:rPr>
    </w:lvl>
    <w:lvl w:ilvl="2">
      <w:start w:val="1"/>
      <w:numFmt w:val="decimal"/>
      <w:lvlText w:val="%1.%2.%3."/>
      <w:lvlJc w:val="left"/>
      <w:pPr>
        <w:ind w:left="1080" w:hanging="720"/>
      </w:pPr>
      <w:rPr>
        <w:b/>
        <w:sz w:val="24"/>
        <w:szCs w:val="24"/>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nsid w:val="16BB2C30"/>
    <w:multiLevelType w:val="multilevel"/>
    <w:tmpl w:val="C23AB8AE"/>
    <w:lvl w:ilvl="0">
      <w:start w:val="1"/>
      <w:numFmt w:val="decimal"/>
      <w:lvlText w:val="%1)"/>
      <w:lvlJc w:val="left"/>
      <w:pPr>
        <w:tabs>
          <w:tab w:val="num" w:pos="720"/>
        </w:tabs>
        <w:ind w:left="720" w:hanging="360"/>
      </w:pPr>
      <w:rPr>
        <w:rFonts w:ascii="Calibri" w:eastAsia="Times New Roman;Tahoma" w:hAnsi="Calibri" w:cs="Segoe UI"/>
        <w:b w:val="0"/>
      </w:rPr>
    </w:lvl>
    <w:lvl w:ilvl="1">
      <w:start w:val="9"/>
      <w:numFmt w:val="decimal"/>
      <w:lvlText w:val="%2)"/>
      <w:lvlJc w:val="left"/>
      <w:pPr>
        <w:tabs>
          <w:tab w:val="num" w:pos="1440"/>
        </w:tabs>
        <w:ind w:left="1440" w:hanging="360"/>
      </w:pPr>
      <w:rPr>
        <w:rFonts w:cs="Times New Roman;Tahoma"/>
      </w:rPr>
    </w:lvl>
    <w:lvl w:ilvl="2">
      <w:start w:val="15"/>
      <w:numFmt w:val="upperRoman"/>
      <w:lvlText w:val="%3."/>
      <w:lvlJc w:val="left"/>
      <w:pPr>
        <w:ind w:left="2700" w:hanging="720"/>
      </w:pPr>
      <w:rPr>
        <w:rFonts w:cs="Times New Roman;Tahoma"/>
      </w:rPr>
    </w:lvl>
    <w:lvl w:ilvl="3">
      <w:start w:val="1"/>
      <w:numFmt w:val="decimal"/>
      <w:lvlText w:val="%4."/>
      <w:lvlJc w:val="left"/>
      <w:pPr>
        <w:tabs>
          <w:tab w:val="num" w:pos="2880"/>
        </w:tabs>
        <w:ind w:left="2880" w:hanging="360"/>
      </w:pPr>
      <w:rPr>
        <w:rFonts w:cs="Times New Roman;Tahoma"/>
        <w:b w:val="0"/>
      </w:rPr>
    </w:lvl>
    <w:lvl w:ilvl="4">
      <w:start w:val="1"/>
      <w:numFmt w:val="lowerLetter"/>
      <w:lvlText w:val="%5."/>
      <w:lvlJc w:val="left"/>
      <w:pPr>
        <w:tabs>
          <w:tab w:val="num" w:pos="3600"/>
        </w:tabs>
        <w:ind w:left="3600" w:hanging="360"/>
      </w:pPr>
      <w:rPr>
        <w:rFonts w:cs="Times New Roman;Tahoma"/>
      </w:rPr>
    </w:lvl>
    <w:lvl w:ilvl="5">
      <w:start w:val="1"/>
      <w:numFmt w:val="lowerRoman"/>
      <w:lvlText w:val="%6."/>
      <w:lvlJc w:val="right"/>
      <w:pPr>
        <w:tabs>
          <w:tab w:val="num" w:pos="4320"/>
        </w:tabs>
        <w:ind w:left="4320" w:hanging="180"/>
      </w:pPr>
      <w:rPr>
        <w:rFonts w:cs="Times New Roman;Tahoma"/>
      </w:rPr>
    </w:lvl>
    <w:lvl w:ilvl="6">
      <w:start w:val="1"/>
      <w:numFmt w:val="decimal"/>
      <w:lvlText w:val="%7."/>
      <w:lvlJc w:val="left"/>
      <w:pPr>
        <w:tabs>
          <w:tab w:val="num" w:pos="5040"/>
        </w:tabs>
        <w:ind w:left="5040" w:hanging="360"/>
      </w:pPr>
      <w:rPr>
        <w:rFonts w:cs="Times New Roman;Tahoma"/>
      </w:rPr>
    </w:lvl>
    <w:lvl w:ilvl="7">
      <w:start w:val="1"/>
      <w:numFmt w:val="lowerLetter"/>
      <w:lvlText w:val="%8."/>
      <w:lvlJc w:val="left"/>
      <w:pPr>
        <w:tabs>
          <w:tab w:val="num" w:pos="5760"/>
        </w:tabs>
        <w:ind w:left="5760" w:hanging="360"/>
      </w:pPr>
      <w:rPr>
        <w:rFonts w:cs="Times New Roman;Tahoma"/>
      </w:rPr>
    </w:lvl>
    <w:lvl w:ilvl="8">
      <w:start w:val="1"/>
      <w:numFmt w:val="lowerRoman"/>
      <w:lvlText w:val="%9."/>
      <w:lvlJc w:val="right"/>
      <w:pPr>
        <w:tabs>
          <w:tab w:val="num" w:pos="6480"/>
        </w:tabs>
        <w:ind w:left="6480" w:hanging="180"/>
      </w:pPr>
      <w:rPr>
        <w:rFonts w:cs="Times New Roman;Tahoma"/>
      </w:rPr>
    </w:lvl>
  </w:abstractNum>
  <w:abstractNum w:abstractNumId="7">
    <w:nsid w:val="16EB6910"/>
    <w:multiLevelType w:val="multilevel"/>
    <w:tmpl w:val="BDECC06E"/>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826C12"/>
    <w:multiLevelType w:val="multilevel"/>
    <w:tmpl w:val="7A72FD4A"/>
    <w:lvl w:ilvl="0">
      <w:start w:val="1"/>
      <w:numFmt w:val="decimal"/>
      <w:lvlText w:val="%1)"/>
      <w:lvlJc w:val="left"/>
      <w:pPr>
        <w:ind w:left="1440" w:hanging="360"/>
      </w:pPr>
      <w:rPr>
        <w:rFonts w:cs="Times New Roman;Tahoma"/>
        <w:b w:val="0"/>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6A2AC4"/>
    <w:multiLevelType w:val="multilevel"/>
    <w:tmpl w:val="D87A7918"/>
    <w:lvl w:ilvl="0">
      <w:start w:val="1"/>
      <w:numFmt w:val="decimal"/>
      <w:lvlText w:val="%1."/>
      <w:lvlJc w:val="left"/>
      <w:pPr>
        <w:ind w:left="720" w:hanging="360"/>
      </w:pPr>
      <w:rPr>
        <w:bCs/>
      </w:rPr>
    </w:lvl>
    <w:lvl w:ilvl="1">
      <w:start w:val="1"/>
      <w:numFmt w:val="decimal"/>
      <w:lvlText w:val="%2)"/>
      <w:lvlJc w:val="left"/>
      <w:pPr>
        <w:tabs>
          <w:tab w:val="num" w:pos="1470"/>
        </w:tabs>
        <w:ind w:left="1470" w:hanging="39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F471D7F"/>
    <w:multiLevelType w:val="multilevel"/>
    <w:tmpl w:val="8CB69A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Nagwek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pStyle w:val="Nagwek6"/>
      <w:suff w:val="nothing"/>
      <w:lvlText w:val=""/>
      <w:lvlJc w:val="left"/>
      <w:pPr>
        <w:ind w:left="0" w:firstLine="0"/>
      </w:pPr>
    </w:lvl>
    <w:lvl w:ilvl="6">
      <w:start w:val="1"/>
      <w:numFmt w:val="none"/>
      <w:pStyle w:val="Nagwek7"/>
      <w:suff w:val="nothing"/>
      <w:lvlText w:val=""/>
      <w:lvlJc w:val="left"/>
      <w:pPr>
        <w:ind w:left="0" w:firstLine="0"/>
      </w:pPr>
    </w:lvl>
    <w:lvl w:ilvl="7">
      <w:start w:val="1"/>
      <w:numFmt w:val="none"/>
      <w:suff w:val="nothing"/>
      <w:lvlText w:val=""/>
      <w:lvlJc w:val="left"/>
      <w:pPr>
        <w:ind w:left="0" w:firstLine="0"/>
      </w:pPr>
    </w:lvl>
    <w:lvl w:ilvl="8">
      <w:start w:val="1"/>
      <w:numFmt w:val="none"/>
      <w:pStyle w:val="Nagwek9"/>
      <w:suff w:val="nothing"/>
      <w:lvlText w:val=""/>
      <w:lvlJc w:val="left"/>
      <w:pPr>
        <w:ind w:left="0" w:firstLine="0"/>
      </w:pPr>
    </w:lvl>
  </w:abstractNum>
  <w:abstractNum w:abstractNumId="11">
    <w:nsid w:val="1F9B40F7"/>
    <w:multiLevelType w:val="hybridMultilevel"/>
    <w:tmpl w:val="21FC3A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71102F5"/>
    <w:multiLevelType w:val="multilevel"/>
    <w:tmpl w:val="651E932E"/>
    <w:lvl w:ilvl="0">
      <w:start w:val="1"/>
      <w:numFmt w:val="decimal"/>
      <w:lvlText w:val="%1)"/>
      <w:lvlJc w:val="left"/>
      <w:pPr>
        <w:ind w:left="720" w:hanging="360"/>
      </w:pPr>
      <w:rPr>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082674"/>
    <w:multiLevelType w:val="multilevel"/>
    <w:tmpl w:val="B6929460"/>
    <w:lvl w:ilvl="0">
      <w:start w:val="1"/>
      <w:numFmt w:val="decimal"/>
      <w:lvlText w:val="%1)"/>
      <w:lvlJc w:val="left"/>
      <w:pPr>
        <w:ind w:left="720" w:hanging="360"/>
      </w:pPr>
      <w:rPr>
        <w:b/>
        <w:bCs/>
        <w:szCs w:val="24"/>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2C1324"/>
    <w:multiLevelType w:val="multilevel"/>
    <w:tmpl w:val="FB90582E"/>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Bookman Old Style" w:eastAsia="Times New Roman;Tahoma" w:hAnsi="Bookman Old Style" w:cs="Times New Roman;Tahoma"/>
        <w:b w:val="0"/>
        <w:sz w:val="24"/>
        <w:szCs w:val="24"/>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39E07841"/>
    <w:multiLevelType w:val="multilevel"/>
    <w:tmpl w:val="3CDC4D6C"/>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rPr>
        <w:rFonts w:eastAsia="Lucida Sans Unicode"/>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Tahoma" w:eastAsia="Times New Roman;Tahoma" w:hAnsi="Times New Roman;Tahoma" w:cs="Times New Roman;Tahoma"/>
        <w:b w:val="0"/>
        <w:sz w:val="24"/>
        <w:szCs w:val="24"/>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3AA6378C"/>
    <w:multiLevelType w:val="multilevel"/>
    <w:tmpl w:val="7944B594"/>
    <w:lvl w:ilvl="0">
      <w:start w:val="1"/>
      <w:numFmt w:val="decimal"/>
      <w:lvlText w:val="%1."/>
      <w:lvlJc w:val="left"/>
      <w:pPr>
        <w:tabs>
          <w:tab w:val="num" w:pos="2340"/>
        </w:tabs>
        <w:ind w:left="2340" w:hanging="360"/>
      </w:pPr>
      <w:rPr>
        <w:rFonts w:cs="Times New Roman;Tahoma"/>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B747A5"/>
    <w:multiLevelType w:val="multilevel"/>
    <w:tmpl w:val="76AC27E8"/>
    <w:lvl w:ilvl="0">
      <w:start w:val="1"/>
      <w:numFmt w:val="decimal"/>
      <w:lvlText w:val="%1)"/>
      <w:lvlJc w:val="left"/>
      <w:pPr>
        <w:ind w:left="916" w:hanging="360"/>
      </w:pPr>
      <w:rPr>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5327F9"/>
    <w:multiLevelType w:val="multilevel"/>
    <w:tmpl w:val="7DC68918"/>
    <w:lvl w:ilvl="0">
      <w:start w:val="1"/>
      <w:numFmt w:val="decimal"/>
      <w:lvlText w:val="%1."/>
      <w:lvlJc w:val="left"/>
      <w:pPr>
        <w:tabs>
          <w:tab w:val="num" w:pos="1706"/>
        </w:tabs>
        <w:ind w:left="697" w:firstLine="0"/>
      </w:pPr>
      <w:rPr>
        <w:rFonts w:ascii="Times New Roman;Tahoma" w:eastAsia="Times New Roman;Tahoma" w:hAnsi="Times New Roman;Tahoma" w:cs="Times New Roman;Tahoma"/>
        <w:b w:val="0"/>
        <w:bCs w:val="0"/>
        <w:i w:val="0"/>
        <w:iCs w:val="0"/>
        <w:caps w:val="0"/>
        <w:smallCaps w:val="0"/>
        <w:strike w:val="0"/>
        <w:dstrike w:val="0"/>
        <w:color w:val="000000"/>
        <w:spacing w:val="0"/>
        <w:w w:val="100"/>
        <w:position w:val="0"/>
        <w:sz w:val="24"/>
        <w:szCs w:val="24"/>
        <w:u w:val="none"/>
        <w:vertAlign w:val="baseline"/>
      </w:rPr>
    </w:lvl>
    <w:lvl w:ilvl="1">
      <w:start w:val="1"/>
      <w:numFmt w:val="decimal"/>
      <w:lvlText w:val="%2)"/>
      <w:lvlJc w:val="left"/>
      <w:pPr>
        <w:ind w:left="697" w:firstLine="0"/>
      </w:pPr>
      <w:rPr>
        <w:rFonts w:ascii="Times New Roman;Tahoma" w:eastAsia="Times New Roman;Tahoma" w:hAnsi="Times New Roman;Tahoma" w:cs="Times New Roman;Tahoma"/>
        <w:b w:val="0"/>
        <w:bCs w:val="0"/>
        <w:i w:val="0"/>
        <w:iCs w:val="0"/>
        <w:caps w:val="0"/>
        <w:smallCaps w:val="0"/>
        <w:strike w:val="0"/>
        <w:dstrike w:val="0"/>
        <w:color w:val="000000"/>
        <w:spacing w:val="0"/>
        <w:w w:val="100"/>
        <w:position w:val="0"/>
        <w:sz w:val="24"/>
        <w:szCs w:val="24"/>
        <w:u w:val="none"/>
        <w:vertAlign w:val="baseline"/>
      </w:rPr>
    </w:lvl>
    <w:lvl w:ilvl="2">
      <w:numFmt w:val="decimal"/>
      <w:lvlText w:val="%3"/>
      <w:lvlJc w:val="left"/>
      <w:pPr>
        <w:ind w:left="697" w:firstLine="0"/>
      </w:pPr>
      <w:rPr>
        <w:rFonts w:cs="Times New Roman;Tahoma"/>
      </w:rPr>
    </w:lvl>
    <w:lvl w:ilvl="3">
      <w:numFmt w:val="decimal"/>
      <w:lvlText w:val="%4"/>
      <w:lvlJc w:val="left"/>
      <w:pPr>
        <w:ind w:left="697" w:firstLine="0"/>
      </w:pPr>
      <w:rPr>
        <w:rFonts w:cs="Times New Roman;Tahoma"/>
      </w:rPr>
    </w:lvl>
    <w:lvl w:ilvl="4">
      <w:numFmt w:val="decimal"/>
      <w:lvlText w:val="%5"/>
      <w:lvlJc w:val="left"/>
      <w:pPr>
        <w:ind w:left="697" w:firstLine="0"/>
      </w:pPr>
      <w:rPr>
        <w:rFonts w:cs="Times New Roman;Tahoma"/>
      </w:rPr>
    </w:lvl>
    <w:lvl w:ilvl="5">
      <w:numFmt w:val="decimal"/>
      <w:lvlText w:val="%6"/>
      <w:lvlJc w:val="left"/>
      <w:pPr>
        <w:ind w:left="697" w:firstLine="0"/>
      </w:pPr>
      <w:rPr>
        <w:rFonts w:cs="Times New Roman;Tahoma"/>
      </w:rPr>
    </w:lvl>
    <w:lvl w:ilvl="6">
      <w:numFmt w:val="decimal"/>
      <w:lvlText w:val="%7"/>
      <w:lvlJc w:val="left"/>
      <w:pPr>
        <w:ind w:left="697" w:firstLine="0"/>
      </w:pPr>
      <w:rPr>
        <w:rFonts w:cs="Times New Roman;Tahoma"/>
      </w:rPr>
    </w:lvl>
    <w:lvl w:ilvl="7">
      <w:numFmt w:val="decimal"/>
      <w:lvlText w:val="%8"/>
      <w:lvlJc w:val="left"/>
      <w:pPr>
        <w:ind w:left="697" w:firstLine="0"/>
      </w:pPr>
      <w:rPr>
        <w:rFonts w:cs="Times New Roman;Tahoma"/>
      </w:rPr>
    </w:lvl>
    <w:lvl w:ilvl="8">
      <w:numFmt w:val="decimal"/>
      <w:lvlText w:val="%9"/>
      <w:lvlJc w:val="left"/>
      <w:pPr>
        <w:ind w:left="697" w:firstLine="0"/>
      </w:pPr>
      <w:rPr>
        <w:rFonts w:cs="Times New Roman;Tahoma"/>
      </w:rPr>
    </w:lvl>
  </w:abstractNum>
  <w:abstractNum w:abstractNumId="19">
    <w:nsid w:val="3EA6263B"/>
    <w:multiLevelType w:val="multilevel"/>
    <w:tmpl w:val="BD66904E"/>
    <w:lvl w:ilvl="0">
      <w:start w:val="11"/>
      <w:numFmt w:val="decimal"/>
      <w:lvlText w:val="%1."/>
      <w:lvlJc w:val="left"/>
      <w:pPr>
        <w:ind w:left="0" w:firstLine="0"/>
      </w:pPr>
      <w:rPr>
        <w:rFonts w:ascii="Verdana" w:eastAsia="Times New Roman;Tahoma" w:hAnsi="Verdana" w:cs="Verdana"/>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ind w:left="0" w:firstLine="0"/>
      </w:pPr>
      <w:rPr>
        <w:rFonts w:ascii="Times New Roman;Tahoma" w:eastAsia="Times New Roman;Tahoma" w:hAnsi="Times New Roman;Tahoma" w:cs="Times New Roman;Tahoma"/>
        <w:b w:val="0"/>
        <w:bCs w:val="0"/>
        <w:i w:val="0"/>
        <w:iCs w:val="0"/>
        <w:caps w:val="0"/>
        <w:smallCaps w:val="0"/>
        <w:strike w:val="0"/>
        <w:dstrike w:val="0"/>
        <w:color w:val="000000"/>
        <w:spacing w:val="0"/>
        <w:w w:val="100"/>
        <w:position w:val="0"/>
        <w:sz w:val="24"/>
        <w:szCs w:val="24"/>
        <w:u w:val="none"/>
        <w:vertAlign w:val="baseline"/>
      </w:rPr>
    </w:lvl>
    <w:lvl w:ilvl="2">
      <w:numFmt w:val="decimal"/>
      <w:lvlText w:val="%3"/>
      <w:lvlJc w:val="left"/>
      <w:pPr>
        <w:ind w:left="0" w:firstLine="0"/>
      </w:pPr>
      <w:rPr>
        <w:rFonts w:cs="Times New Roman;Tahoma"/>
      </w:rPr>
    </w:lvl>
    <w:lvl w:ilvl="3">
      <w:numFmt w:val="decimal"/>
      <w:lvlText w:val="%4"/>
      <w:lvlJc w:val="left"/>
      <w:pPr>
        <w:ind w:left="0" w:firstLine="0"/>
      </w:pPr>
      <w:rPr>
        <w:rFonts w:cs="Times New Roman;Tahoma"/>
      </w:rPr>
    </w:lvl>
    <w:lvl w:ilvl="4">
      <w:numFmt w:val="decimal"/>
      <w:lvlText w:val="%5"/>
      <w:lvlJc w:val="left"/>
      <w:pPr>
        <w:ind w:left="0" w:firstLine="0"/>
      </w:pPr>
      <w:rPr>
        <w:rFonts w:cs="Times New Roman;Tahoma"/>
      </w:rPr>
    </w:lvl>
    <w:lvl w:ilvl="5">
      <w:numFmt w:val="decimal"/>
      <w:lvlText w:val="%6"/>
      <w:lvlJc w:val="left"/>
      <w:pPr>
        <w:ind w:left="0" w:firstLine="0"/>
      </w:pPr>
      <w:rPr>
        <w:rFonts w:cs="Times New Roman;Tahoma"/>
      </w:rPr>
    </w:lvl>
    <w:lvl w:ilvl="6">
      <w:numFmt w:val="decimal"/>
      <w:lvlText w:val="%7"/>
      <w:lvlJc w:val="left"/>
      <w:pPr>
        <w:ind w:left="0" w:firstLine="0"/>
      </w:pPr>
      <w:rPr>
        <w:rFonts w:cs="Times New Roman;Tahoma"/>
      </w:rPr>
    </w:lvl>
    <w:lvl w:ilvl="7">
      <w:numFmt w:val="decimal"/>
      <w:lvlText w:val="%8"/>
      <w:lvlJc w:val="left"/>
      <w:pPr>
        <w:ind w:left="0" w:firstLine="0"/>
      </w:pPr>
      <w:rPr>
        <w:rFonts w:cs="Times New Roman;Tahoma"/>
      </w:rPr>
    </w:lvl>
    <w:lvl w:ilvl="8">
      <w:numFmt w:val="decimal"/>
      <w:lvlText w:val="%9"/>
      <w:lvlJc w:val="left"/>
      <w:pPr>
        <w:ind w:left="0" w:firstLine="0"/>
      </w:pPr>
      <w:rPr>
        <w:rFonts w:cs="Times New Roman;Tahoma"/>
      </w:rPr>
    </w:lvl>
  </w:abstractNum>
  <w:abstractNum w:abstractNumId="20">
    <w:nsid w:val="40E433CA"/>
    <w:multiLevelType w:val="multilevel"/>
    <w:tmpl w:val="3998F2AE"/>
    <w:lvl w:ilvl="0">
      <w:start w:val="1"/>
      <w:numFmt w:val="decimal"/>
      <w:lvlText w:val="%1)"/>
      <w:lvlJc w:val="left"/>
      <w:pPr>
        <w:tabs>
          <w:tab w:val="num" w:pos="720"/>
        </w:tabs>
        <w:ind w:left="720" w:hanging="360"/>
      </w:pPr>
      <w:rPr>
        <w:rFonts w:ascii="Times New Roman;Tahoma" w:eastAsia="Times New Roman;Tahoma" w:hAnsi="Times New Roman;Tahoma" w:cs="Times New Roman;Tahoma"/>
      </w:rPr>
    </w:lvl>
    <w:lvl w:ilvl="1">
      <w:start w:val="1"/>
      <w:numFmt w:val="decimal"/>
      <w:lvlText w:val="%2)"/>
      <w:lvlJc w:val="left"/>
      <w:pPr>
        <w:tabs>
          <w:tab w:val="num" w:pos="1440"/>
        </w:tabs>
        <w:ind w:left="1440" w:hanging="360"/>
      </w:pPr>
      <w:rPr>
        <w:rFonts w:ascii="Times New Roman;Tahoma" w:eastAsia="Times New Roman;Tahoma" w:hAnsi="Times New Roman;Tahoma" w:cs="Times New Roman;Tahoma"/>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sz w:val="18"/>
        <w:szCs w:val="18"/>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25B6D4F"/>
    <w:multiLevelType w:val="hybridMultilevel"/>
    <w:tmpl w:val="818A11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3E91635"/>
    <w:multiLevelType w:val="hybridMultilevel"/>
    <w:tmpl w:val="14626C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7C21635"/>
    <w:multiLevelType w:val="multilevel"/>
    <w:tmpl w:val="2FDA1208"/>
    <w:lvl w:ilvl="0">
      <w:start w:val="1"/>
      <w:numFmt w:val="decimal"/>
      <w:lvlText w:val="%1."/>
      <w:lvlJc w:val="left"/>
      <w:pPr>
        <w:tabs>
          <w:tab w:val="num" w:pos="360"/>
        </w:tabs>
        <w:ind w:left="360" w:hanging="360"/>
      </w:pPr>
      <w:rPr>
        <w:rFonts w:cs="Times New Roman;Tahoma"/>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8604322"/>
    <w:multiLevelType w:val="multilevel"/>
    <w:tmpl w:val="63147F9A"/>
    <w:lvl w:ilvl="0">
      <w:start w:val="1"/>
      <w:numFmt w:val="upperRoman"/>
      <w:lvlText w:val="%1."/>
      <w:lvlJc w:val="left"/>
      <w:pPr>
        <w:ind w:left="1080" w:hanging="720"/>
      </w:pPr>
      <w:rPr>
        <w:rFonts w:ascii="Times New Roman;Tahoma" w:hAnsi="Times New Roman;Tahoma" w:cs="Times New Roman;Tahoma"/>
        <w:b/>
        <w:bCs/>
        <w:i w:val="0"/>
        <w:sz w:val="24"/>
        <w:szCs w:val="24"/>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994744C"/>
    <w:multiLevelType w:val="multilevel"/>
    <w:tmpl w:val="C760332C"/>
    <w:lvl w:ilvl="0">
      <w:start w:val="1"/>
      <w:numFmt w:val="decimal"/>
      <w:lvlText w:val="%1)"/>
      <w:lvlJc w:val="left"/>
      <w:pPr>
        <w:ind w:left="1004" w:hanging="360"/>
      </w:pPr>
      <w:rPr>
        <w:rFonts w:cs="Times New Roman;Tahoma"/>
        <w:b w:val="0"/>
        <w:cap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1650DB"/>
    <w:multiLevelType w:val="multilevel"/>
    <w:tmpl w:val="5302F0EA"/>
    <w:lvl w:ilvl="0">
      <w:start w:val="1"/>
      <w:numFmt w:val="decimal"/>
      <w:lvlText w:val="%1."/>
      <w:lvlJc w:val="left"/>
      <w:pPr>
        <w:ind w:left="960" w:hanging="600"/>
      </w:pPr>
      <w:rPr>
        <w:b w:val="0"/>
        <w:szCs w:val="24"/>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FA06632"/>
    <w:multiLevelType w:val="hybridMultilevel"/>
    <w:tmpl w:val="BE38E68E"/>
    <w:lvl w:ilvl="0" w:tplc="59F21D4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FCB65B6"/>
    <w:multiLevelType w:val="multilevel"/>
    <w:tmpl w:val="AA8642DA"/>
    <w:lvl w:ilvl="0">
      <w:start w:val="3"/>
      <w:numFmt w:val="decimal"/>
      <w:lvlText w:val="%1."/>
      <w:lvlJc w:val="left"/>
      <w:pPr>
        <w:ind w:left="720" w:hanging="360"/>
      </w:pPr>
      <w:rPr>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4A0379A"/>
    <w:multiLevelType w:val="multilevel"/>
    <w:tmpl w:val="B67E8BC0"/>
    <w:lvl w:ilvl="0">
      <w:start w:val="1"/>
      <w:numFmt w:val="decimal"/>
      <w:lvlText w:val="%1."/>
      <w:lvlJc w:val="left"/>
      <w:pPr>
        <w:tabs>
          <w:tab w:val="num" w:pos="595"/>
        </w:tabs>
        <w:ind w:left="916" w:hanging="360"/>
      </w:pPr>
      <w:rPr>
        <w:rFonts w:ascii="Times New Roman;Tahoma" w:eastAsia="Times New Roman;Tahoma" w:hAnsi="Times New Roman;Tahoma" w:cs="Times New Roman;Tahoma"/>
        <w:b w:val="0"/>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75E062A"/>
    <w:multiLevelType w:val="multilevel"/>
    <w:tmpl w:val="77C6630C"/>
    <w:lvl w:ilvl="0">
      <w:start w:val="1"/>
      <w:numFmt w:val="decimal"/>
      <w:lvlText w:val="%1."/>
      <w:lvlJc w:val="left"/>
      <w:pPr>
        <w:ind w:left="644" w:hanging="360"/>
      </w:pPr>
      <w:rPr>
        <w:b w:val="0"/>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D33282A"/>
    <w:multiLevelType w:val="multilevel"/>
    <w:tmpl w:val="1C264694"/>
    <w:lvl w:ilvl="0">
      <w:start w:val="1"/>
      <w:numFmt w:val="lowerLetter"/>
      <w:lvlText w:val="%1)"/>
      <w:lvlJc w:val="left"/>
      <w:pPr>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D9739D4"/>
    <w:multiLevelType w:val="multilevel"/>
    <w:tmpl w:val="C8B0BFE0"/>
    <w:lvl w:ilvl="0">
      <w:start w:val="1"/>
      <w:numFmt w:val="decimal"/>
      <w:lvlText w:val="%1."/>
      <w:lvlJc w:val="left"/>
      <w:pPr>
        <w:tabs>
          <w:tab w:val="num" w:pos="1009"/>
        </w:tabs>
        <w:ind w:left="1009" w:hanging="453"/>
      </w:pPr>
      <w:rPr>
        <w:rFonts w:cs="Times New Roman;Tahoma"/>
        <w:b/>
      </w:rPr>
    </w:lvl>
    <w:lvl w:ilvl="1">
      <w:start w:val="1"/>
      <w:numFmt w:val="lowerLetter"/>
      <w:lvlText w:val="%2)"/>
      <w:lvlJc w:val="left"/>
      <w:pPr>
        <w:ind w:left="1440" w:hanging="360"/>
      </w:pPr>
      <w:rPr>
        <w:rFonts w:ascii="Arial;Arial" w:eastAsia="Times New Roman;Tahoma" w:hAnsi="Arial;Arial" w:cs="Arial;Arial"/>
      </w:rPr>
    </w:lvl>
    <w:lvl w:ilvl="2">
      <w:start w:val="1"/>
      <w:numFmt w:val="lowerRoman"/>
      <w:lvlText w:val="%3."/>
      <w:lvlJc w:val="right"/>
      <w:pPr>
        <w:ind w:left="2160" w:hanging="180"/>
      </w:pPr>
      <w:rPr>
        <w:rFonts w:cs="Times New Roman;Tahoma"/>
      </w:rPr>
    </w:lvl>
    <w:lvl w:ilvl="3">
      <w:start w:val="1"/>
      <w:numFmt w:val="decimal"/>
      <w:lvlText w:val="%4."/>
      <w:lvlJc w:val="left"/>
      <w:pPr>
        <w:tabs>
          <w:tab w:val="num" w:pos="1009"/>
        </w:tabs>
        <w:ind w:left="1009" w:hanging="453"/>
      </w:pPr>
      <w:rPr>
        <w:rFonts w:ascii="Times New Roman;Tahoma" w:hAnsi="Times New Roman;Tahoma" w:cs="Times New Roman;Tahoma"/>
        <w:b w:val="0"/>
        <w:bCs/>
        <w:sz w:val="24"/>
        <w:szCs w:val="24"/>
        <w:highlight w:val="yellow"/>
      </w:rPr>
    </w:lvl>
    <w:lvl w:ilvl="4">
      <w:start w:val="1"/>
      <w:numFmt w:val="lowerLetter"/>
      <w:lvlText w:val="%5."/>
      <w:lvlJc w:val="left"/>
      <w:pPr>
        <w:ind w:left="3600" w:hanging="360"/>
      </w:pPr>
      <w:rPr>
        <w:rFonts w:cs="Times New Roman;Tahoma"/>
      </w:rPr>
    </w:lvl>
    <w:lvl w:ilvl="5">
      <w:start w:val="1"/>
      <w:numFmt w:val="lowerRoman"/>
      <w:lvlText w:val="%6."/>
      <w:lvlJc w:val="right"/>
      <w:pPr>
        <w:ind w:left="4320" w:hanging="180"/>
      </w:pPr>
      <w:rPr>
        <w:rFonts w:cs="Times New Roman;Tahoma"/>
      </w:rPr>
    </w:lvl>
    <w:lvl w:ilvl="6">
      <w:start w:val="1"/>
      <w:numFmt w:val="decimal"/>
      <w:lvlText w:val="%7."/>
      <w:lvlJc w:val="left"/>
      <w:pPr>
        <w:ind w:left="5040" w:hanging="360"/>
      </w:pPr>
      <w:rPr>
        <w:rFonts w:cs="Times New Roman;Tahoma"/>
      </w:rPr>
    </w:lvl>
    <w:lvl w:ilvl="7">
      <w:start w:val="1"/>
      <w:numFmt w:val="lowerLetter"/>
      <w:lvlText w:val="%8."/>
      <w:lvlJc w:val="left"/>
      <w:pPr>
        <w:ind w:left="5760" w:hanging="360"/>
      </w:pPr>
      <w:rPr>
        <w:rFonts w:cs="Times New Roman;Tahoma"/>
      </w:rPr>
    </w:lvl>
    <w:lvl w:ilvl="8">
      <w:start w:val="1"/>
      <w:numFmt w:val="lowerRoman"/>
      <w:lvlText w:val="%9."/>
      <w:lvlJc w:val="right"/>
      <w:pPr>
        <w:ind w:left="6480" w:hanging="180"/>
      </w:pPr>
      <w:rPr>
        <w:rFonts w:cs="Times New Roman;Tahoma"/>
      </w:rPr>
    </w:lvl>
  </w:abstractNum>
  <w:abstractNum w:abstractNumId="33">
    <w:nsid w:val="603930D9"/>
    <w:multiLevelType w:val="hybridMultilevel"/>
    <w:tmpl w:val="70B8D5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616B0E24"/>
    <w:multiLevelType w:val="multilevel"/>
    <w:tmpl w:val="432EBCA2"/>
    <w:lvl w:ilvl="0">
      <w:start w:val="1"/>
      <w:numFmt w:val="decimal"/>
      <w:lvlText w:val="%1)"/>
      <w:lvlJc w:val="left"/>
      <w:pPr>
        <w:ind w:left="916" w:hanging="360"/>
      </w:pPr>
      <w:rPr>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307449C"/>
    <w:multiLevelType w:val="multilevel"/>
    <w:tmpl w:val="AD588034"/>
    <w:lvl w:ilvl="0">
      <w:start w:val="1"/>
      <w:numFmt w:val="decimal"/>
      <w:lvlText w:val="%1)"/>
      <w:lvlJc w:val="left"/>
      <w:pPr>
        <w:ind w:left="1428" w:hanging="360"/>
      </w:pPr>
      <w:rPr>
        <w:rFonts w:cs="Times New Roman;Tahoma"/>
        <w:b w:val="0"/>
        <w:cap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5D60FA4"/>
    <w:multiLevelType w:val="multilevel"/>
    <w:tmpl w:val="97FE839A"/>
    <w:lvl w:ilvl="0">
      <w:start w:val="1"/>
      <w:numFmt w:val="decimal"/>
      <w:lvlText w:val="%1."/>
      <w:lvlJc w:val="left"/>
      <w:pPr>
        <w:tabs>
          <w:tab w:val="num" w:pos="708"/>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C706603"/>
    <w:multiLevelType w:val="multilevel"/>
    <w:tmpl w:val="95EE42D2"/>
    <w:lvl w:ilvl="0">
      <w:start w:val="1"/>
      <w:numFmt w:val="decimal"/>
      <w:lvlText w:val="%1."/>
      <w:lvlJc w:val="left"/>
      <w:pPr>
        <w:ind w:left="786" w:hanging="360"/>
      </w:pPr>
      <w:rPr>
        <w:bCs/>
        <w:sz w:val="24"/>
        <w:szCs w:val="24"/>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F817843"/>
    <w:multiLevelType w:val="multilevel"/>
    <w:tmpl w:val="C8B0BFE0"/>
    <w:lvl w:ilvl="0">
      <w:start w:val="1"/>
      <w:numFmt w:val="decimal"/>
      <w:lvlText w:val="%1."/>
      <w:lvlJc w:val="left"/>
      <w:pPr>
        <w:tabs>
          <w:tab w:val="num" w:pos="1009"/>
        </w:tabs>
        <w:ind w:left="1009" w:hanging="453"/>
      </w:pPr>
      <w:rPr>
        <w:rFonts w:cs="Times New Roman;Tahoma"/>
        <w:b/>
      </w:rPr>
    </w:lvl>
    <w:lvl w:ilvl="1">
      <w:start w:val="1"/>
      <w:numFmt w:val="lowerLetter"/>
      <w:lvlText w:val="%2)"/>
      <w:lvlJc w:val="left"/>
      <w:pPr>
        <w:ind w:left="1440" w:hanging="360"/>
      </w:pPr>
      <w:rPr>
        <w:rFonts w:ascii="Arial;Arial" w:eastAsia="Times New Roman;Tahoma" w:hAnsi="Arial;Arial" w:cs="Arial;Arial"/>
      </w:rPr>
    </w:lvl>
    <w:lvl w:ilvl="2">
      <w:start w:val="1"/>
      <w:numFmt w:val="lowerRoman"/>
      <w:lvlText w:val="%3."/>
      <w:lvlJc w:val="right"/>
      <w:pPr>
        <w:ind w:left="2160" w:hanging="180"/>
      </w:pPr>
      <w:rPr>
        <w:rFonts w:cs="Times New Roman;Tahoma"/>
      </w:rPr>
    </w:lvl>
    <w:lvl w:ilvl="3">
      <w:start w:val="1"/>
      <w:numFmt w:val="decimal"/>
      <w:lvlText w:val="%4."/>
      <w:lvlJc w:val="left"/>
      <w:pPr>
        <w:tabs>
          <w:tab w:val="num" w:pos="1009"/>
        </w:tabs>
        <w:ind w:left="1009" w:hanging="453"/>
      </w:pPr>
      <w:rPr>
        <w:rFonts w:ascii="Times New Roman;Tahoma" w:hAnsi="Times New Roman;Tahoma" w:cs="Times New Roman;Tahoma"/>
        <w:b w:val="0"/>
        <w:bCs/>
        <w:sz w:val="24"/>
        <w:szCs w:val="24"/>
        <w:highlight w:val="yellow"/>
      </w:rPr>
    </w:lvl>
    <w:lvl w:ilvl="4">
      <w:start w:val="1"/>
      <w:numFmt w:val="lowerLetter"/>
      <w:lvlText w:val="%5."/>
      <w:lvlJc w:val="left"/>
      <w:pPr>
        <w:ind w:left="3600" w:hanging="360"/>
      </w:pPr>
      <w:rPr>
        <w:rFonts w:cs="Times New Roman;Tahoma"/>
      </w:rPr>
    </w:lvl>
    <w:lvl w:ilvl="5">
      <w:start w:val="1"/>
      <w:numFmt w:val="lowerRoman"/>
      <w:lvlText w:val="%6."/>
      <w:lvlJc w:val="right"/>
      <w:pPr>
        <w:ind w:left="4320" w:hanging="180"/>
      </w:pPr>
      <w:rPr>
        <w:rFonts w:cs="Times New Roman;Tahoma"/>
      </w:rPr>
    </w:lvl>
    <w:lvl w:ilvl="6">
      <w:start w:val="1"/>
      <w:numFmt w:val="decimal"/>
      <w:lvlText w:val="%7."/>
      <w:lvlJc w:val="left"/>
      <w:pPr>
        <w:ind w:left="5040" w:hanging="360"/>
      </w:pPr>
      <w:rPr>
        <w:rFonts w:cs="Times New Roman;Tahoma"/>
      </w:rPr>
    </w:lvl>
    <w:lvl w:ilvl="7">
      <w:start w:val="1"/>
      <w:numFmt w:val="lowerLetter"/>
      <w:lvlText w:val="%8."/>
      <w:lvlJc w:val="left"/>
      <w:pPr>
        <w:ind w:left="5760" w:hanging="360"/>
      </w:pPr>
      <w:rPr>
        <w:rFonts w:cs="Times New Roman;Tahoma"/>
      </w:rPr>
    </w:lvl>
    <w:lvl w:ilvl="8">
      <w:start w:val="1"/>
      <w:numFmt w:val="lowerRoman"/>
      <w:lvlText w:val="%9."/>
      <w:lvlJc w:val="right"/>
      <w:pPr>
        <w:ind w:left="6480" w:hanging="180"/>
      </w:pPr>
      <w:rPr>
        <w:rFonts w:cs="Times New Roman;Tahoma"/>
      </w:rPr>
    </w:lvl>
  </w:abstractNum>
  <w:abstractNum w:abstractNumId="39">
    <w:nsid w:val="73F72954"/>
    <w:multiLevelType w:val="hybridMultilevel"/>
    <w:tmpl w:val="04F455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5504772"/>
    <w:multiLevelType w:val="multilevel"/>
    <w:tmpl w:val="2410DB70"/>
    <w:lvl w:ilvl="0">
      <w:start w:val="1"/>
      <w:numFmt w:val="decimal"/>
      <w:lvlText w:val="%1."/>
      <w:lvlJc w:val="left"/>
      <w:pPr>
        <w:tabs>
          <w:tab w:val="num" w:pos="1800"/>
        </w:tabs>
        <w:ind w:left="1800" w:hanging="363"/>
      </w:pPr>
      <w:rPr>
        <w:rFonts w:cs="Times New Roman;Tahoma"/>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8797EF2"/>
    <w:multiLevelType w:val="multilevel"/>
    <w:tmpl w:val="BA028C34"/>
    <w:lvl w:ilvl="0">
      <w:start w:val="1"/>
      <w:numFmt w:val="decimal"/>
      <w:lvlText w:val="%1."/>
      <w:lvlJc w:val="left"/>
      <w:pPr>
        <w:ind w:left="720" w:hanging="360"/>
      </w:pPr>
      <w:rPr>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99764AF"/>
    <w:multiLevelType w:val="hybridMultilevel"/>
    <w:tmpl w:val="B3F0AD20"/>
    <w:lvl w:ilvl="0" w:tplc="7E6678A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7BAD7857"/>
    <w:multiLevelType w:val="multilevel"/>
    <w:tmpl w:val="FFD2B9E8"/>
    <w:lvl w:ilvl="0">
      <w:start w:val="1"/>
      <w:numFmt w:val="decimal"/>
      <w:lvlText w:val="%1."/>
      <w:lvlJc w:val="left"/>
      <w:pPr>
        <w:ind w:left="720" w:hanging="360"/>
      </w:pPr>
      <w:rPr>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5"/>
  </w:num>
  <w:num w:numId="3">
    <w:abstractNumId w:val="28"/>
  </w:num>
  <w:num w:numId="4">
    <w:abstractNumId w:val="7"/>
  </w:num>
  <w:num w:numId="5">
    <w:abstractNumId w:val="41"/>
  </w:num>
  <w:num w:numId="6">
    <w:abstractNumId w:val="6"/>
  </w:num>
  <w:num w:numId="7">
    <w:abstractNumId w:val="16"/>
  </w:num>
  <w:num w:numId="8">
    <w:abstractNumId w:val="19"/>
  </w:num>
  <w:num w:numId="9">
    <w:abstractNumId w:val="17"/>
  </w:num>
  <w:num w:numId="10">
    <w:abstractNumId w:val="12"/>
  </w:num>
  <w:num w:numId="11">
    <w:abstractNumId w:val="30"/>
  </w:num>
  <w:num w:numId="12">
    <w:abstractNumId w:val="3"/>
  </w:num>
  <w:num w:numId="13">
    <w:abstractNumId w:val="8"/>
  </w:num>
  <w:num w:numId="14">
    <w:abstractNumId w:val="29"/>
  </w:num>
  <w:num w:numId="15">
    <w:abstractNumId w:val="40"/>
  </w:num>
  <w:num w:numId="16">
    <w:abstractNumId w:val="38"/>
  </w:num>
  <w:num w:numId="17">
    <w:abstractNumId w:val="23"/>
  </w:num>
  <w:num w:numId="18">
    <w:abstractNumId w:val="2"/>
  </w:num>
  <w:num w:numId="19">
    <w:abstractNumId w:val="20"/>
  </w:num>
  <w:num w:numId="20">
    <w:abstractNumId w:val="24"/>
  </w:num>
  <w:num w:numId="21">
    <w:abstractNumId w:val="34"/>
  </w:num>
  <w:num w:numId="22">
    <w:abstractNumId w:val="9"/>
  </w:num>
  <w:num w:numId="23">
    <w:abstractNumId w:val="43"/>
  </w:num>
  <w:num w:numId="24">
    <w:abstractNumId w:val="25"/>
  </w:num>
  <w:num w:numId="25">
    <w:abstractNumId w:val="18"/>
  </w:num>
  <w:num w:numId="26">
    <w:abstractNumId w:val="36"/>
  </w:num>
  <w:num w:numId="27">
    <w:abstractNumId w:val="5"/>
  </w:num>
  <w:num w:numId="28">
    <w:abstractNumId w:val="14"/>
  </w:num>
  <w:num w:numId="29">
    <w:abstractNumId w:val="13"/>
  </w:num>
  <w:num w:numId="30">
    <w:abstractNumId w:val="35"/>
  </w:num>
  <w:num w:numId="31">
    <w:abstractNumId w:val="31"/>
  </w:num>
  <w:num w:numId="32">
    <w:abstractNumId w:val="0"/>
  </w:num>
  <w:num w:numId="33">
    <w:abstractNumId w:val="26"/>
  </w:num>
  <w:num w:numId="34">
    <w:abstractNumId w:val="37"/>
  </w:num>
  <w:num w:numId="35">
    <w:abstractNumId w:val="11"/>
  </w:num>
  <w:num w:numId="36">
    <w:abstractNumId w:val="4"/>
  </w:num>
  <w:num w:numId="37">
    <w:abstractNumId w:val="1"/>
  </w:num>
  <w:num w:numId="38">
    <w:abstractNumId w:val="39"/>
  </w:num>
  <w:num w:numId="39">
    <w:abstractNumId w:val="33"/>
  </w:num>
  <w:num w:numId="40">
    <w:abstractNumId w:val="32"/>
  </w:num>
  <w:num w:numId="41">
    <w:abstractNumId w:val="22"/>
  </w:num>
  <w:num w:numId="42">
    <w:abstractNumId w:val="27"/>
  </w:num>
  <w:num w:numId="43">
    <w:abstractNumId w:val="21"/>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1309D"/>
    <w:rsid w:val="000034B9"/>
    <w:rsid w:val="0002240C"/>
    <w:rsid w:val="000669A1"/>
    <w:rsid w:val="000B3C4B"/>
    <w:rsid w:val="000B748E"/>
    <w:rsid w:val="000F22E4"/>
    <w:rsid w:val="001254B9"/>
    <w:rsid w:val="00125DED"/>
    <w:rsid w:val="001279BF"/>
    <w:rsid w:val="00133444"/>
    <w:rsid w:val="0013683C"/>
    <w:rsid w:val="00185D59"/>
    <w:rsid w:val="001C3038"/>
    <w:rsid w:val="001E1107"/>
    <w:rsid w:val="001E355F"/>
    <w:rsid w:val="001F5FB5"/>
    <w:rsid w:val="002217A2"/>
    <w:rsid w:val="002648E9"/>
    <w:rsid w:val="00277641"/>
    <w:rsid w:val="0033353C"/>
    <w:rsid w:val="003720B9"/>
    <w:rsid w:val="003E6C2C"/>
    <w:rsid w:val="00421DB1"/>
    <w:rsid w:val="00471F4C"/>
    <w:rsid w:val="0048492B"/>
    <w:rsid w:val="004F7AB2"/>
    <w:rsid w:val="005E7625"/>
    <w:rsid w:val="00615FFD"/>
    <w:rsid w:val="006D49B1"/>
    <w:rsid w:val="00741990"/>
    <w:rsid w:val="00774283"/>
    <w:rsid w:val="00786DDA"/>
    <w:rsid w:val="00797FA2"/>
    <w:rsid w:val="007C0D48"/>
    <w:rsid w:val="007E599B"/>
    <w:rsid w:val="008037E9"/>
    <w:rsid w:val="008201AE"/>
    <w:rsid w:val="008400DF"/>
    <w:rsid w:val="00873792"/>
    <w:rsid w:val="009805FD"/>
    <w:rsid w:val="009B57DD"/>
    <w:rsid w:val="00A23023"/>
    <w:rsid w:val="00A32D1A"/>
    <w:rsid w:val="00A32DCF"/>
    <w:rsid w:val="00A511B5"/>
    <w:rsid w:val="00A62153"/>
    <w:rsid w:val="00A62E0D"/>
    <w:rsid w:val="00A64FE1"/>
    <w:rsid w:val="00A93973"/>
    <w:rsid w:val="00AC7B90"/>
    <w:rsid w:val="00C8087F"/>
    <w:rsid w:val="00C95800"/>
    <w:rsid w:val="00CA1B56"/>
    <w:rsid w:val="00CA6BC8"/>
    <w:rsid w:val="00CC64AE"/>
    <w:rsid w:val="00D0027F"/>
    <w:rsid w:val="00D44E58"/>
    <w:rsid w:val="00D72C76"/>
    <w:rsid w:val="00DA1012"/>
    <w:rsid w:val="00DC1FA9"/>
    <w:rsid w:val="00DE1F5D"/>
    <w:rsid w:val="00DE3D95"/>
    <w:rsid w:val="00E04748"/>
    <w:rsid w:val="00E1309D"/>
    <w:rsid w:val="00EA37F7"/>
    <w:rsid w:val="00EB0AED"/>
    <w:rsid w:val="00EC4811"/>
    <w:rsid w:val="00F0335B"/>
    <w:rsid w:val="00F0698E"/>
    <w:rsid w:val="00F31246"/>
    <w:rsid w:val="00F55AE4"/>
    <w:rsid w:val="00FF56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Lucida Sans"/>
        <w:szCs w:val="24"/>
        <w:lang w:val="pl-PL"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Times New Roman;Tahoma" w:eastAsia="Times New Roman;Tahoma" w:hAnsi="Times New Roman;Tahoma" w:cs="Times New Roman;Tahoma"/>
      <w:sz w:val="24"/>
      <w:lang w:bidi="ar-SA"/>
    </w:rPr>
  </w:style>
  <w:style w:type="paragraph" w:styleId="Nagwek3">
    <w:name w:val="heading 3"/>
    <w:basedOn w:val="Normalny"/>
    <w:next w:val="Normalny"/>
    <w:qFormat/>
    <w:pPr>
      <w:keepNext/>
      <w:numPr>
        <w:ilvl w:val="2"/>
        <w:numId w:val="1"/>
      </w:numPr>
      <w:suppressAutoHyphens/>
      <w:spacing w:line="120" w:lineRule="atLeast"/>
      <w:outlineLvl w:val="2"/>
    </w:pPr>
    <w:rPr>
      <w:sz w:val="28"/>
      <w:szCs w:val="20"/>
      <w:u w:val="single"/>
      <w:lang w:eastAsia="pl-PL"/>
    </w:rPr>
  </w:style>
  <w:style w:type="paragraph" w:styleId="Nagwek6">
    <w:name w:val="heading 6"/>
    <w:basedOn w:val="Normalny"/>
    <w:next w:val="Normalny"/>
    <w:qFormat/>
    <w:pPr>
      <w:numPr>
        <w:ilvl w:val="5"/>
        <w:numId w:val="1"/>
      </w:numPr>
      <w:spacing w:before="240" w:after="60" w:line="276" w:lineRule="auto"/>
      <w:outlineLvl w:val="5"/>
    </w:pPr>
    <w:rPr>
      <w:rFonts w:ascii="Calibri" w:hAnsi="Calibri" w:cs="Calibri"/>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9">
    <w:name w:val="heading 9"/>
    <w:basedOn w:val="Normalny"/>
    <w:next w:val="Normalny"/>
    <w:qFormat/>
    <w:pPr>
      <w:numPr>
        <w:ilvl w:val="8"/>
        <w:numId w:val="1"/>
      </w:numPr>
      <w:spacing w:before="240" w:after="60"/>
      <w:outlineLvl w:val="8"/>
    </w:pPr>
    <w:rPr>
      <w:rFonts w:ascii="Arial;Arial" w:hAnsi="Arial;Arial" w:cs="Arial;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sz w:val="24"/>
      <w:szCs w:val="24"/>
    </w:rPr>
  </w:style>
  <w:style w:type="character" w:customStyle="1" w:styleId="WW8Num1z1">
    <w:name w:val="WW8Num1z1"/>
    <w:qFormat/>
    <w:rPr>
      <w:rFonts w:eastAsia="Lucida Sans Unicode"/>
    </w:rPr>
  </w:style>
  <w:style w:type="character" w:customStyle="1" w:styleId="WW8Num1z2">
    <w:name w:val="WW8Num1z2"/>
    <w:qFormat/>
  </w:style>
  <w:style w:type="character" w:customStyle="1" w:styleId="WW8Num1z3">
    <w:name w:val="WW8Num1z3"/>
    <w:qFormat/>
    <w:rPr>
      <w:rFonts w:ascii="Times New Roman;Tahoma" w:eastAsia="Times New Roman;Tahoma" w:hAnsi="Times New Roman;Tahoma" w:cs="Times New Roman;Tahoma"/>
      <w:b w:val="0"/>
      <w:sz w:val="24"/>
      <w:szCs w:val="24"/>
    </w:rPr>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Wingdings 3" w:hAnsi="Symbol;Wingdings 3" w:cs="Symbol;Wingdings 3"/>
      <w:sz w:val="22"/>
      <w:szCs w:val="22"/>
    </w:rPr>
  </w:style>
  <w:style w:type="character" w:customStyle="1" w:styleId="WW8Num3z0">
    <w:name w:val="WW8Num3z0"/>
    <w:qFormat/>
    <w:rPr>
      <w:lang w:val="pl-PL"/>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lang w:val="pl-PL"/>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Calibri" w:eastAsia="Times New Roman;Tahoma" w:hAnsi="Calibri" w:cs="Segoe UI"/>
      <w:b w:val="0"/>
    </w:rPr>
  </w:style>
  <w:style w:type="character" w:customStyle="1" w:styleId="WW8Num6z1">
    <w:name w:val="WW8Num6z1"/>
    <w:qFormat/>
    <w:rPr>
      <w:rFonts w:cs="Times New Roman;Tahoma"/>
    </w:rPr>
  </w:style>
  <w:style w:type="character" w:customStyle="1" w:styleId="WW8Num6z3">
    <w:name w:val="WW8Num6z3"/>
    <w:qFormat/>
    <w:rPr>
      <w:rFonts w:cs="Times New Roman;Tahoma"/>
      <w:b w:val="0"/>
    </w:rPr>
  </w:style>
  <w:style w:type="character" w:customStyle="1" w:styleId="WW8Num6z4">
    <w:name w:val="WW8Num6z4"/>
    <w:qFormat/>
    <w:rPr>
      <w:rFonts w:cs="Times New Roman;Tahoma"/>
    </w:rPr>
  </w:style>
  <w:style w:type="character" w:customStyle="1" w:styleId="WW8Num7z0">
    <w:name w:val="WW8Num7z0"/>
    <w:qFormat/>
    <w:rPr>
      <w:rFonts w:cs="Times New Roman;Tahoma"/>
      <w:b w:val="0"/>
    </w:rPr>
  </w:style>
  <w:style w:type="character" w:customStyle="1" w:styleId="WW8Num7z1">
    <w:name w:val="WW8Num7z1"/>
    <w:qFormat/>
    <w:rPr>
      <w:rFonts w:cs="Times New Roman;Tahoma"/>
    </w:rPr>
  </w:style>
  <w:style w:type="character" w:customStyle="1" w:styleId="WW8Num7z2">
    <w:name w:val="WW8Num7z2"/>
    <w:qFormat/>
    <w:rPr>
      <w:rFonts w:cs="Times New Roman;Tahoma"/>
    </w:rPr>
  </w:style>
  <w:style w:type="character" w:customStyle="1" w:styleId="WW8Num7z3">
    <w:name w:val="WW8Num7z3"/>
    <w:qFormat/>
    <w:rPr>
      <w:rFonts w:cs="Times New Roman;Tahoma"/>
      <w:b/>
      <w:color w:val="000000"/>
    </w:rPr>
  </w:style>
  <w:style w:type="character" w:customStyle="1" w:styleId="WW8Num8z0">
    <w:name w:val="WW8Num8z0"/>
    <w:qFormat/>
    <w:rPr>
      <w:rFonts w:ascii="Verdana" w:eastAsia="Times New Roman;Tahom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8z1">
    <w:name w:val="WW8Num8z1"/>
    <w:qFormat/>
    <w:rPr>
      <w:rFonts w:ascii="Times New Roman;Tahoma" w:eastAsia="Times New Roman;Tahoma" w:hAnsi="Times New Roman;Tahoma" w:cs="Times New Roman;Tahoma"/>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8z2">
    <w:name w:val="WW8Num8z2"/>
    <w:qFormat/>
    <w:rPr>
      <w:rFonts w:cs="Times New Roman;Tahoma"/>
    </w:rPr>
  </w:style>
  <w:style w:type="character" w:customStyle="1" w:styleId="WW8Num9z0">
    <w:name w:val="WW8Num9z0"/>
    <w:qFormat/>
    <w:rPr>
      <w:szCs w:val="24"/>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lang w:val="pl-P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b w:val="0"/>
      <w:lang w:val="pl-PL"/>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szCs w:val="24"/>
      <w:lang w:eastAsia="pl-PL"/>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cs="Times New Roman;Tahoma"/>
      <w:b w:val="0"/>
      <w:color w:val="000000"/>
    </w:rPr>
  </w:style>
  <w:style w:type="character" w:customStyle="1" w:styleId="WW8Num13z1">
    <w:name w:val="WW8Num13z1"/>
    <w:qFormat/>
    <w:rPr>
      <w:rFonts w:cs="Times New Roman;Tahoma"/>
    </w:rPr>
  </w:style>
  <w:style w:type="character" w:customStyle="1" w:styleId="WW8Num14z0">
    <w:name w:val="WW8Num14z0"/>
    <w:qFormat/>
    <w:rPr>
      <w:rFonts w:ascii="Times New Roman;Tahoma" w:eastAsia="Times New Roman;Tahoma" w:hAnsi="Times New Roman;Tahoma" w:cs="Times New Roman;Tahoma"/>
      <w:b w:val="0"/>
      <w:szCs w:val="24"/>
    </w:rPr>
  </w:style>
  <w:style w:type="character" w:customStyle="1" w:styleId="WW8Num14z1">
    <w:name w:val="WW8Num14z1"/>
    <w:qFormat/>
    <w:rPr>
      <w:rFonts w:cs="Times New Roman;Tahoma"/>
    </w:rPr>
  </w:style>
  <w:style w:type="character" w:customStyle="1" w:styleId="WW8Num15z0">
    <w:name w:val="WW8Num15z0"/>
    <w:qFormat/>
    <w:rPr>
      <w:rFonts w:cs="Times New Roman;Tahoma"/>
      <w:b w:val="0"/>
    </w:rPr>
  </w:style>
  <w:style w:type="character" w:customStyle="1" w:styleId="WW8Num15z1">
    <w:name w:val="WW8Num15z1"/>
    <w:qFormat/>
    <w:rPr>
      <w:rFonts w:cs="Times New Roman;Tahoma"/>
    </w:rPr>
  </w:style>
  <w:style w:type="character" w:customStyle="1" w:styleId="WW8Num16z0">
    <w:name w:val="WW8Num16z0"/>
    <w:qFormat/>
    <w:rPr>
      <w:rFonts w:cs="Times New Roman;Tahoma"/>
      <w:b/>
    </w:rPr>
  </w:style>
  <w:style w:type="character" w:customStyle="1" w:styleId="WW8Num16z1">
    <w:name w:val="WW8Num16z1"/>
    <w:qFormat/>
    <w:rPr>
      <w:rFonts w:ascii="Arial;Arial" w:eastAsia="Times New Roman;Tahoma" w:hAnsi="Arial;Arial" w:cs="Arial;Arial"/>
    </w:rPr>
  </w:style>
  <w:style w:type="character" w:customStyle="1" w:styleId="WW8Num16z2">
    <w:name w:val="WW8Num16z2"/>
    <w:qFormat/>
    <w:rPr>
      <w:rFonts w:cs="Times New Roman;Tahoma"/>
    </w:rPr>
  </w:style>
  <w:style w:type="character" w:customStyle="1" w:styleId="WW8Num16z3">
    <w:name w:val="WW8Num16z3"/>
    <w:qFormat/>
    <w:rPr>
      <w:rFonts w:ascii="Times New Roman;Tahoma" w:hAnsi="Times New Roman;Tahoma" w:cs="Times New Roman;Tahoma"/>
      <w:b w:val="0"/>
      <w:bCs/>
      <w:sz w:val="24"/>
      <w:szCs w:val="24"/>
      <w:highlight w:val="yellow"/>
    </w:rPr>
  </w:style>
  <w:style w:type="character" w:customStyle="1" w:styleId="WW8Num17z0">
    <w:name w:val="WW8Num17z0"/>
    <w:qFormat/>
    <w:rPr>
      <w:rFonts w:cs="Times New Roman;Tahoma"/>
      <w:b w:val="0"/>
    </w:rPr>
  </w:style>
  <w:style w:type="character" w:customStyle="1" w:styleId="WW8Num17z1">
    <w:name w:val="WW8Num17z1"/>
    <w:qFormat/>
    <w:rPr>
      <w:rFonts w:cs="Times New Roman;Tahoma"/>
    </w:rPr>
  </w:style>
  <w:style w:type="character" w:customStyle="1" w:styleId="WW8Num18z0">
    <w:name w:val="WW8Num18z0"/>
    <w:qFormat/>
    <w:rPr>
      <w:rFonts w:eastAsia="Lucida Sans Unicode"/>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imes New Roman;Tahoma" w:eastAsia="Times New Roman;Tahoma" w:hAnsi="Times New Roman;Tahoma" w:cs="Times New Roman;Tahoma"/>
    </w:rPr>
  </w:style>
  <w:style w:type="character" w:customStyle="1" w:styleId="WW8Num19z1">
    <w:name w:val="WW8Num19z1"/>
    <w:qFormat/>
    <w:rPr>
      <w:rFonts w:ascii="Times New Roman;Tahoma" w:eastAsia="Times New Roman;Tahoma" w:hAnsi="Times New Roman;Tahoma" w:cs="Times New Roman;Tahoma"/>
    </w:rPr>
  </w:style>
  <w:style w:type="character" w:customStyle="1" w:styleId="WW8Num19z2">
    <w:name w:val="WW8Num19z2"/>
    <w:qFormat/>
  </w:style>
  <w:style w:type="character" w:customStyle="1" w:styleId="WW8Num19z3">
    <w:name w:val="WW8Num19z3"/>
    <w:qFormat/>
    <w:rPr>
      <w:sz w:val="18"/>
      <w:szCs w:val="18"/>
    </w:rPr>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Times New Roman;Tahoma" w:hAnsi="Times New Roman;Tahoma" w:cs="Times New Roman;Tahoma"/>
      <w:b/>
      <w:bCs/>
      <w:i w:val="0"/>
      <w:sz w:val="24"/>
      <w:szCs w:val="24"/>
      <w:lang w:val="pl-PL"/>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szCs w:val="24"/>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bCs/>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lang w:val="pl-PL"/>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cs="Times New Roman;Tahoma"/>
      <w:b w:val="0"/>
      <w:caps/>
    </w:rPr>
  </w:style>
  <w:style w:type="character" w:customStyle="1" w:styleId="WW8Num24z1">
    <w:name w:val="WW8Num24z1"/>
    <w:qFormat/>
    <w:rPr>
      <w:rFonts w:cs="Times New Roman;Tahoma"/>
    </w:rPr>
  </w:style>
  <w:style w:type="character" w:customStyle="1" w:styleId="WW8Num25z0">
    <w:name w:val="WW8Num25z0"/>
    <w:qFormat/>
    <w:rPr>
      <w:rFonts w:ascii="Times New Roman;Tahoma" w:eastAsia="Times New Roman;Tahoma" w:hAnsi="Times New Roman;Tahoma" w:cs="Times New Roman;Tahoma"/>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25z2">
    <w:name w:val="WW8Num25z2"/>
    <w:qFormat/>
    <w:rPr>
      <w:rFonts w:cs="Times New Roman;Tahoma"/>
    </w:rPr>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eastAsia="Lucida Sans Unicode"/>
      <w:color w:val="000000"/>
    </w:rPr>
  </w:style>
  <w:style w:type="character" w:customStyle="1" w:styleId="WW8Num27z1">
    <w:name w:val="WW8Num27z1"/>
    <w:qFormat/>
    <w:rPr>
      <w:b/>
      <w:sz w:val="24"/>
      <w:szCs w:val="24"/>
    </w:rPr>
  </w:style>
  <w:style w:type="character" w:customStyle="1" w:styleId="WW8Num27z3">
    <w:name w:val="WW8Num27z3"/>
    <w:qFormat/>
  </w:style>
  <w:style w:type="character" w:customStyle="1" w:styleId="WW8Num28z0">
    <w:name w:val="WW8Num28z0"/>
    <w:qFormat/>
    <w:rPr>
      <w:sz w:val="24"/>
      <w:szCs w:val="24"/>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rPr>
      <w:rFonts w:ascii="Bookman Old Style" w:eastAsia="Times New Roman;Tahoma" w:hAnsi="Bookman Old Style" w:cs="Times New Roman;Tahoma"/>
      <w:b w:val="0"/>
      <w:sz w:val="24"/>
      <w:szCs w:val="24"/>
    </w:rPr>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b/>
      <w:bCs/>
      <w:szCs w:val="24"/>
      <w:lang w:eastAsia="pl-PL"/>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cs="Times New Roman;Tahoma"/>
      <w:b w:val="0"/>
      <w:caps/>
    </w:rPr>
  </w:style>
  <w:style w:type="character" w:customStyle="1" w:styleId="WW8Num30z1">
    <w:name w:val="WW8Num30z1"/>
    <w:qFormat/>
    <w:rPr>
      <w:rFonts w:cs="Times New Roman;Tahoma"/>
    </w:rPr>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ascii="Times New Roman;Tahoma" w:hAnsi="Times New Roman;Tahoma" w:cs="Times New Roman;Tahoma"/>
      <w:b w:val="0"/>
      <w:i w:val="0"/>
      <w:sz w:val="24"/>
      <w:szCs w:val="24"/>
    </w:rPr>
  </w:style>
  <w:style w:type="character" w:customStyle="1" w:styleId="WW8Num32z1">
    <w:name w:val="WW8Num32z1"/>
    <w:qFormat/>
    <w:rPr>
      <w:rFonts w:cs="Times New Roman;Tahoma"/>
    </w:rPr>
  </w:style>
  <w:style w:type="character" w:customStyle="1" w:styleId="WW8Num33z0">
    <w:name w:val="WW8Num33z0"/>
    <w:qFormat/>
    <w:rPr>
      <w:b w:val="0"/>
      <w:szCs w:val="24"/>
      <w:lang w:eastAsia="pl-PL"/>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bCs/>
      <w:sz w:val="24"/>
      <w:szCs w:val="24"/>
      <w:lang w:val="pl-PL"/>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Nagwek3Znak">
    <w:name w:val="Nagłówek 3 Znak"/>
    <w:qFormat/>
    <w:rPr>
      <w:sz w:val="28"/>
      <w:u w:val="single"/>
      <w:lang w:val="pl-PL" w:bidi="ar-SA"/>
    </w:rPr>
  </w:style>
  <w:style w:type="character" w:customStyle="1" w:styleId="NagwekZnak">
    <w:name w:val="Nagłówek Znak"/>
    <w:qFormat/>
    <w:rPr>
      <w:sz w:val="24"/>
      <w:szCs w:val="24"/>
    </w:rPr>
  </w:style>
  <w:style w:type="character" w:customStyle="1" w:styleId="StopkaZnak">
    <w:name w:val="Stopka Znak"/>
    <w:qFormat/>
    <w:rPr>
      <w:sz w:val="24"/>
      <w:szCs w:val="24"/>
    </w:rPr>
  </w:style>
  <w:style w:type="character" w:customStyle="1" w:styleId="TekstdymkaZnak">
    <w:name w:val="Tekst dymka Znak"/>
    <w:qFormat/>
    <w:rPr>
      <w:rFonts w:ascii="Tahoma" w:hAnsi="Tahoma" w:cs="Tahoma"/>
      <w:sz w:val="16"/>
      <w:szCs w:val="16"/>
    </w:rPr>
  </w:style>
  <w:style w:type="character" w:customStyle="1" w:styleId="TekstpodstawowyZnak">
    <w:name w:val="Tekst podstawowy Znak"/>
    <w:qFormat/>
    <w:rPr>
      <w:sz w:val="24"/>
      <w:szCs w:val="24"/>
    </w:rPr>
  </w:style>
  <w:style w:type="character" w:customStyle="1" w:styleId="czeinternetowe">
    <w:name w:val="Łącze internetowe"/>
    <w:rPr>
      <w:color w:val="0000FF"/>
      <w:u w:val="single"/>
    </w:rPr>
  </w:style>
  <w:style w:type="character" w:customStyle="1" w:styleId="tabulatory">
    <w:name w:val="tabulatory"/>
    <w:basedOn w:val="Domylnaczcionkaakapitu"/>
    <w:qFormat/>
  </w:style>
  <w:style w:type="character" w:customStyle="1" w:styleId="Numerstron">
    <w:name w:val="Numer stron"/>
    <w:basedOn w:val="Domylnaczcionkaakapitu"/>
  </w:style>
  <w:style w:type="character" w:customStyle="1" w:styleId="luchili">
    <w:name w:val="luc_hili"/>
    <w:basedOn w:val="Domylnaczcionkaakapitu"/>
    <w:qFormat/>
  </w:style>
  <w:style w:type="character" w:customStyle="1" w:styleId="Tekstpodstawowy3Znak">
    <w:name w:val="Tekst podstawowy 3 Znak"/>
    <w:qFormat/>
    <w:rPr>
      <w:sz w:val="16"/>
      <w:szCs w:val="16"/>
    </w:rPr>
  </w:style>
  <w:style w:type="character" w:customStyle="1" w:styleId="TekstpodstawowywcityZnak">
    <w:name w:val="Tekst podstawowy wcięty Znak"/>
    <w:qFormat/>
    <w:rPr>
      <w:sz w:val="24"/>
      <w:szCs w:val="24"/>
    </w:rPr>
  </w:style>
  <w:style w:type="character" w:customStyle="1" w:styleId="apple-converted-space">
    <w:name w:val="apple-converted-space"/>
    <w:basedOn w:val="Domylnaczcionkaakapitu"/>
    <w:qFormat/>
  </w:style>
  <w:style w:type="character" w:customStyle="1" w:styleId="txt-new">
    <w:name w:val="txt-new"/>
    <w:basedOn w:val="Domylnaczcionkaakapitu"/>
    <w:qFormat/>
  </w:style>
  <w:style w:type="character" w:customStyle="1" w:styleId="alb">
    <w:name w:val="a_lb"/>
    <w:basedOn w:val="Domylnaczcionkaakapitu"/>
    <w:qFormat/>
  </w:style>
  <w:style w:type="character" w:customStyle="1" w:styleId="Nagwek6Znak">
    <w:name w:val="Nagłówek 6 Znak"/>
    <w:qFormat/>
    <w:rPr>
      <w:rFonts w:ascii="Calibri" w:hAnsi="Calibri" w:cs="Calibri"/>
      <w:b/>
      <w:bCs/>
      <w:sz w:val="22"/>
      <w:szCs w:val="22"/>
    </w:rPr>
  </w:style>
  <w:style w:type="character" w:customStyle="1" w:styleId="Wyrnienie">
    <w:name w:val="Wyróżnienie"/>
    <w:qFormat/>
    <w:rPr>
      <w:i/>
      <w:iCs/>
    </w:rPr>
  </w:style>
  <w:style w:type="character" w:customStyle="1" w:styleId="fn-ref">
    <w:name w:val="fn-ref"/>
    <w:basedOn w:val="Domylnaczcionkaakapitu"/>
    <w:qFormat/>
  </w:style>
  <w:style w:type="character" w:customStyle="1" w:styleId="Nagwek9Znak">
    <w:name w:val="Nagłówek 9 Znak"/>
    <w:qFormat/>
    <w:rPr>
      <w:rFonts w:ascii="Arial;Arial" w:hAnsi="Arial;Arial" w:cs="Arial;Arial"/>
      <w:sz w:val="22"/>
      <w:szCs w:val="22"/>
    </w:rPr>
  </w:style>
  <w:style w:type="character" w:customStyle="1" w:styleId="pktZnak">
    <w:name w:val="pkt Znak"/>
    <w:qFormat/>
    <w:rPr>
      <w:sz w:val="24"/>
    </w:rPr>
  </w:style>
  <w:style w:type="character" w:customStyle="1" w:styleId="TekstprzypisudolnegoZnak">
    <w:name w:val="Tekst przypisu dolnego Znak"/>
    <w:qFormat/>
    <w:rPr>
      <w:rFonts w:ascii="Tahoma" w:hAnsi="Tahoma" w:cs="Tahoma"/>
    </w:rPr>
  </w:style>
  <w:style w:type="character" w:customStyle="1" w:styleId="Znakiprzypiswdolnych">
    <w:name w:val="Znaki przypisów dolnych"/>
    <w:qFormat/>
    <w:rPr>
      <w:rFonts w:cs="Times New Roman;Tahoma"/>
      <w:sz w:val="20"/>
      <w:vertAlign w:val="superscript"/>
    </w:rPr>
  </w:style>
  <w:style w:type="character" w:customStyle="1" w:styleId="AkapitzlistZnak">
    <w:name w:val="Akapit z listą Znak"/>
    <w:qFormat/>
    <w:rPr>
      <w:sz w:val="24"/>
      <w:szCs w:val="24"/>
    </w:rPr>
  </w:style>
  <w:style w:type="character" w:customStyle="1" w:styleId="Teksttreci4">
    <w:name w:val="Tekst treści (4)_"/>
    <w:qFormat/>
    <w:rPr>
      <w:rFonts w:ascii="Verdana" w:hAnsi="Verdana" w:cs="Verdana"/>
      <w:sz w:val="19"/>
      <w:shd w:val="clear" w:color="auto" w:fill="FFFFFF"/>
    </w:rPr>
  </w:style>
  <w:style w:type="paragraph" w:styleId="Nagwek">
    <w:name w:val="header"/>
    <w:basedOn w:val="Normalny"/>
    <w:next w:val="Tekstpodstawowy"/>
    <w:pPr>
      <w:tabs>
        <w:tab w:val="center" w:pos="4536"/>
        <w:tab w:val="right" w:pos="9072"/>
      </w:tabs>
    </w:pPr>
  </w:style>
  <w:style w:type="paragraph" w:styleId="Tekstpodstawowy">
    <w:name w:val="Body Text"/>
    <w:basedOn w:val="Normalny"/>
    <w:pPr>
      <w:spacing w:after="12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styleId="Stopka">
    <w:name w:val="footer"/>
    <w:basedOn w:val="Normalny"/>
    <w:pPr>
      <w:tabs>
        <w:tab w:val="center" w:pos="4536"/>
        <w:tab w:val="right" w:pos="9072"/>
      </w:tabs>
    </w:pPr>
  </w:style>
  <w:style w:type="paragraph" w:styleId="Tekstdymka">
    <w:name w:val="Balloon Text"/>
    <w:basedOn w:val="Normalny"/>
    <w:qFormat/>
    <w:rPr>
      <w:rFonts w:ascii="Tahoma" w:hAnsi="Tahoma" w:cs="Tahoma"/>
      <w:sz w:val="16"/>
      <w:szCs w:val="16"/>
    </w:rPr>
  </w:style>
  <w:style w:type="paragraph" w:styleId="Tekstpodstawowy3">
    <w:name w:val="Body Text 3"/>
    <w:basedOn w:val="Normalny"/>
    <w:qFormat/>
    <w:pPr>
      <w:spacing w:after="120"/>
    </w:pPr>
    <w:rPr>
      <w:sz w:val="16"/>
      <w:szCs w:val="16"/>
    </w:rPr>
  </w:style>
  <w:style w:type="paragraph" w:styleId="Tekstpodstawowywcity">
    <w:name w:val="Body Text Indent"/>
    <w:basedOn w:val="Normalny"/>
    <w:pPr>
      <w:spacing w:after="120"/>
      <w:ind w:left="283"/>
    </w:pPr>
  </w:style>
  <w:style w:type="paragraph" w:customStyle="1" w:styleId="WW-Tekstpodstawowy2">
    <w:name w:val="WW-Tekst podstawowy 2"/>
    <w:basedOn w:val="Normalny"/>
    <w:qFormat/>
    <w:pPr>
      <w:suppressAutoHyphens/>
      <w:spacing w:line="120" w:lineRule="atLeast"/>
      <w:jc w:val="both"/>
    </w:pPr>
    <w:rPr>
      <w:szCs w:val="20"/>
      <w:lang w:eastAsia="pl-PL"/>
    </w:rPr>
  </w:style>
  <w:style w:type="paragraph" w:styleId="Tekstpodstawowy2">
    <w:name w:val="Body Text 2"/>
    <w:basedOn w:val="Normalny"/>
    <w:qFormat/>
    <w:pPr>
      <w:spacing w:after="120" w:line="480" w:lineRule="auto"/>
    </w:pPr>
  </w:style>
  <w:style w:type="paragraph" w:styleId="Tekstpodstawowywcity3">
    <w:name w:val="Body Text Indent 3"/>
    <w:basedOn w:val="Normalny"/>
    <w:qFormat/>
    <w:pPr>
      <w:spacing w:after="120"/>
      <w:ind w:left="283"/>
    </w:pPr>
    <w:rPr>
      <w:sz w:val="16"/>
      <w:szCs w:val="16"/>
    </w:rPr>
  </w:style>
  <w:style w:type="paragraph" w:customStyle="1" w:styleId="BodyText21">
    <w:name w:val="Body Text 21"/>
    <w:basedOn w:val="Normalny"/>
    <w:qFormat/>
    <w:pPr>
      <w:tabs>
        <w:tab w:val="left" w:pos="0"/>
      </w:tabs>
      <w:suppressAutoHyphens/>
      <w:overflowPunct w:val="0"/>
      <w:autoSpaceDE w:val="0"/>
      <w:jc w:val="both"/>
      <w:textAlignment w:val="baseline"/>
    </w:pPr>
    <w:rPr>
      <w:szCs w:val="20"/>
    </w:rPr>
  </w:style>
  <w:style w:type="paragraph" w:styleId="Tekstpodstawowywcity2">
    <w:name w:val="Body Text Indent 2"/>
    <w:basedOn w:val="Normalny"/>
    <w:qFormat/>
    <w:pPr>
      <w:tabs>
        <w:tab w:val="left" w:pos="360"/>
      </w:tabs>
      <w:autoSpaceDE w:val="0"/>
      <w:spacing w:line="360" w:lineRule="auto"/>
      <w:ind w:left="360" w:hanging="360"/>
      <w:jc w:val="both"/>
    </w:pPr>
    <w:rPr>
      <w:rFonts w:ascii="Bookman Old Style" w:hAnsi="Bookman Old Style" w:cs="Bookman Old Style"/>
    </w:rPr>
  </w:style>
  <w:style w:type="paragraph" w:styleId="NormalnyWeb">
    <w:name w:val="Normal (Web)"/>
    <w:basedOn w:val="Normalny"/>
    <w:qFormat/>
    <w:pPr>
      <w:spacing w:before="280" w:after="280"/>
    </w:pPr>
  </w:style>
  <w:style w:type="paragraph" w:styleId="Akapitzlist">
    <w:name w:val="List Paragraph"/>
    <w:basedOn w:val="Normalny"/>
    <w:uiPriority w:val="34"/>
    <w:qFormat/>
    <w:pPr>
      <w:ind w:left="708"/>
    </w:pPr>
  </w:style>
  <w:style w:type="paragraph" w:customStyle="1" w:styleId="text-justify">
    <w:name w:val="text-justify"/>
    <w:basedOn w:val="Normalny"/>
    <w:qFormat/>
    <w:pPr>
      <w:spacing w:before="280" w:after="280"/>
    </w:pPr>
  </w:style>
  <w:style w:type="paragraph" w:customStyle="1" w:styleId="pkt">
    <w:name w:val="pkt"/>
    <w:basedOn w:val="Normalny"/>
    <w:qFormat/>
    <w:pPr>
      <w:spacing w:before="60" w:after="60"/>
      <w:ind w:left="851" w:hanging="295"/>
      <w:jc w:val="both"/>
    </w:pPr>
    <w:rPr>
      <w:szCs w:val="20"/>
    </w:rPr>
  </w:style>
  <w:style w:type="paragraph" w:styleId="Tekstprzypisudolnego">
    <w:name w:val="footnote text"/>
    <w:basedOn w:val="Normalny"/>
    <w:rPr>
      <w:rFonts w:ascii="Tahoma" w:hAnsi="Tahoma" w:cs="Tahoma"/>
      <w:sz w:val="20"/>
      <w:szCs w:val="20"/>
    </w:rPr>
  </w:style>
  <w:style w:type="paragraph" w:customStyle="1" w:styleId="Teksttreci40">
    <w:name w:val="Tekst treści (4)"/>
    <w:basedOn w:val="Normalny"/>
    <w:qFormat/>
    <w:pPr>
      <w:shd w:val="clear" w:color="auto" w:fill="FFFFFF"/>
      <w:spacing w:before="240" w:after="240" w:line="240" w:lineRule="atLeast"/>
      <w:ind w:hanging="1420"/>
      <w:jc w:val="both"/>
    </w:pPr>
    <w:rPr>
      <w:rFonts w:ascii="Verdana" w:hAnsi="Verdana" w:cs="Verdana"/>
      <w:sz w:val="19"/>
      <w:szCs w:val="20"/>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character" w:styleId="Hipercze">
    <w:name w:val="Hyperlink"/>
    <w:basedOn w:val="Domylnaczcionkaakapitu"/>
    <w:uiPriority w:val="99"/>
    <w:unhideWhenUsed/>
    <w:rsid w:val="00A511B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234903">
      <w:bodyDiv w:val="1"/>
      <w:marLeft w:val="0"/>
      <w:marRight w:val="0"/>
      <w:marTop w:val="0"/>
      <w:marBottom w:val="0"/>
      <w:divBdr>
        <w:top w:val="none" w:sz="0" w:space="0" w:color="auto"/>
        <w:left w:val="none" w:sz="0" w:space="0" w:color="auto"/>
        <w:bottom w:val="none" w:sz="0" w:space="0" w:color="auto"/>
        <w:right w:val="none" w:sz="0" w:space="0" w:color="auto"/>
      </w:divBdr>
    </w:div>
    <w:div w:id="1506049169">
      <w:bodyDiv w:val="1"/>
      <w:marLeft w:val="0"/>
      <w:marRight w:val="0"/>
      <w:marTop w:val="0"/>
      <w:marBottom w:val="0"/>
      <w:divBdr>
        <w:top w:val="none" w:sz="0" w:space="0" w:color="auto"/>
        <w:left w:val="none" w:sz="0" w:space="0" w:color="auto"/>
        <w:bottom w:val="none" w:sz="0" w:space="0" w:color="auto"/>
        <w:right w:val="none" w:sz="0" w:space="0" w:color="auto"/>
      </w:divBdr>
      <w:divsChild>
        <w:div w:id="241716149">
          <w:marLeft w:val="0"/>
          <w:marRight w:val="0"/>
          <w:marTop w:val="72"/>
          <w:marBottom w:val="0"/>
          <w:divBdr>
            <w:top w:val="none" w:sz="0" w:space="0" w:color="auto"/>
            <w:left w:val="none" w:sz="0" w:space="0" w:color="auto"/>
            <w:bottom w:val="none" w:sz="0" w:space="0" w:color="auto"/>
            <w:right w:val="none" w:sz="0" w:space="0" w:color="auto"/>
          </w:divBdr>
          <w:divsChild>
            <w:div w:id="1062825560">
              <w:marLeft w:val="0"/>
              <w:marRight w:val="0"/>
              <w:marTop w:val="0"/>
              <w:marBottom w:val="0"/>
              <w:divBdr>
                <w:top w:val="none" w:sz="0" w:space="0" w:color="auto"/>
                <w:left w:val="none" w:sz="0" w:space="0" w:color="auto"/>
                <w:bottom w:val="none" w:sz="0" w:space="0" w:color="auto"/>
                <w:right w:val="none" w:sz="0" w:space="0" w:color="auto"/>
              </w:divBdr>
            </w:div>
            <w:div w:id="1511017960">
              <w:marLeft w:val="360"/>
              <w:marRight w:val="0"/>
              <w:marTop w:val="72"/>
              <w:marBottom w:val="72"/>
              <w:divBdr>
                <w:top w:val="none" w:sz="0" w:space="0" w:color="auto"/>
                <w:left w:val="none" w:sz="0" w:space="0" w:color="auto"/>
                <w:bottom w:val="none" w:sz="0" w:space="0" w:color="auto"/>
                <w:right w:val="none" w:sz="0" w:space="0" w:color="auto"/>
              </w:divBdr>
              <w:divsChild>
                <w:div w:id="1573002271">
                  <w:marLeft w:val="0"/>
                  <w:marRight w:val="0"/>
                  <w:marTop w:val="0"/>
                  <w:marBottom w:val="0"/>
                  <w:divBdr>
                    <w:top w:val="none" w:sz="0" w:space="0" w:color="auto"/>
                    <w:left w:val="none" w:sz="0" w:space="0" w:color="auto"/>
                    <w:bottom w:val="none" w:sz="0" w:space="0" w:color="auto"/>
                    <w:right w:val="none" w:sz="0" w:space="0" w:color="auto"/>
                  </w:divBdr>
                </w:div>
              </w:divsChild>
            </w:div>
            <w:div w:id="1243830847">
              <w:marLeft w:val="360"/>
              <w:marRight w:val="0"/>
              <w:marTop w:val="0"/>
              <w:marBottom w:val="72"/>
              <w:divBdr>
                <w:top w:val="none" w:sz="0" w:space="0" w:color="auto"/>
                <w:left w:val="none" w:sz="0" w:space="0" w:color="auto"/>
                <w:bottom w:val="none" w:sz="0" w:space="0" w:color="auto"/>
                <w:right w:val="none" w:sz="0" w:space="0" w:color="auto"/>
              </w:divBdr>
              <w:divsChild>
                <w:div w:id="1559975824">
                  <w:marLeft w:val="0"/>
                  <w:marRight w:val="0"/>
                  <w:marTop w:val="0"/>
                  <w:marBottom w:val="0"/>
                  <w:divBdr>
                    <w:top w:val="none" w:sz="0" w:space="0" w:color="auto"/>
                    <w:left w:val="none" w:sz="0" w:space="0" w:color="auto"/>
                    <w:bottom w:val="none" w:sz="0" w:space="0" w:color="auto"/>
                    <w:right w:val="none" w:sz="0" w:space="0" w:color="auto"/>
                  </w:divBdr>
                </w:div>
              </w:divsChild>
            </w:div>
            <w:div w:id="816268904">
              <w:marLeft w:val="360"/>
              <w:marRight w:val="0"/>
              <w:marTop w:val="0"/>
              <w:marBottom w:val="72"/>
              <w:divBdr>
                <w:top w:val="none" w:sz="0" w:space="0" w:color="auto"/>
                <w:left w:val="none" w:sz="0" w:space="0" w:color="auto"/>
                <w:bottom w:val="none" w:sz="0" w:space="0" w:color="auto"/>
                <w:right w:val="none" w:sz="0" w:space="0" w:color="auto"/>
              </w:divBdr>
              <w:divsChild>
                <w:div w:id="86166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67494">
          <w:marLeft w:val="0"/>
          <w:marRight w:val="0"/>
          <w:marTop w:val="72"/>
          <w:marBottom w:val="0"/>
          <w:divBdr>
            <w:top w:val="none" w:sz="0" w:space="0" w:color="auto"/>
            <w:left w:val="none" w:sz="0" w:space="0" w:color="auto"/>
            <w:bottom w:val="none" w:sz="0" w:space="0" w:color="auto"/>
            <w:right w:val="none" w:sz="0" w:space="0" w:color="auto"/>
          </w:divBdr>
          <w:divsChild>
            <w:div w:id="1933319641">
              <w:marLeft w:val="0"/>
              <w:marRight w:val="0"/>
              <w:marTop w:val="0"/>
              <w:marBottom w:val="0"/>
              <w:divBdr>
                <w:top w:val="none" w:sz="0" w:space="0" w:color="auto"/>
                <w:left w:val="none" w:sz="0" w:space="0" w:color="auto"/>
                <w:bottom w:val="none" w:sz="0" w:space="0" w:color="auto"/>
                <w:right w:val="none" w:sz="0" w:space="0" w:color="auto"/>
              </w:divBdr>
            </w:div>
          </w:divsChild>
        </w:div>
        <w:div w:id="214782967">
          <w:marLeft w:val="0"/>
          <w:marRight w:val="0"/>
          <w:marTop w:val="72"/>
          <w:marBottom w:val="0"/>
          <w:divBdr>
            <w:top w:val="none" w:sz="0" w:space="0" w:color="auto"/>
            <w:left w:val="none" w:sz="0" w:space="0" w:color="auto"/>
            <w:bottom w:val="none" w:sz="0" w:space="0" w:color="auto"/>
            <w:right w:val="none" w:sz="0" w:space="0" w:color="auto"/>
          </w:divBdr>
          <w:divsChild>
            <w:div w:id="559443976">
              <w:marLeft w:val="0"/>
              <w:marRight w:val="0"/>
              <w:marTop w:val="0"/>
              <w:marBottom w:val="0"/>
              <w:divBdr>
                <w:top w:val="none" w:sz="0" w:space="0" w:color="auto"/>
                <w:left w:val="none" w:sz="0" w:space="0" w:color="auto"/>
                <w:bottom w:val="none" w:sz="0" w:space="0" w:color="auto"/>
                <w:right w:val="none" w:sz="0" w:space="0" w:color="auto"/>
              </w:divBdr>
            </w:div>
          </w:divsChild>
        </w:div>
        <w:div w:id="491457447">
          <w:marLeft w:val="0"/>
          <w:marRight w:val="0"/>
          <w:marTop w:val="72"/>
          <w:marBottom w:val="0"/>
          <w:divBdr>
            <w:top w:val="none" w:sz="0" w:space="0" w:color="auto"/>
            <w:left w:val="none" w:sz="0" w:space="0" w:color="auto"/>
            <w:bottom w:val="none" w:sz="0" w:space="0" w:color="auto"/>
            <w:right w:val="none" w:sz="0" w:space="0" w:color="auto"/>
          </w:divBdr>
          <w:divsChild>
            <w:div w:id="972103890">
              <w:marLeft w:val="0"/>
              <w:marRight w:val="0"/>
              <w:marTop w:val="0"/>
              <w:marBottom w:val="0"/>
              <w:divBdr>
                <w:top w:val="none" w:sz="0" w:space="0" w:color="auto"/>
                <w:left w:val="none" w:sz="0" w:space="0" w:color="auto"/>
                <w:bottom w:val="none" w:sz="0" w:space="0" w:color="auto"/>
                <w:right w:val="none" w:sz="0" w:space="0" w:color="auto"/>
              </w:divBdr>
            </w:div>
          </w:divsChild>
        </w:div>
        <w:div w:id="374886597">
          <w:marLeft w:val="0"/>
          <w:marRight w:val="0"/>
          <w:marTop w:val="72"/>
          <w:marBottom w:val="0"/>
          <w:divBdr>
            <w:top w:val="none" w:sz="0" w:space="0" w:color="auto"/>
            <w:left w:val="none" w:sz="0" w:space="0" w:color="auto"/>
            <w:bottom w:val="none" w:sz="0" w:space="0" w:color="auto"/>
            <w:right w:val="none" w:sz="0" w:space="0" w:color="auto"/>
          </w:divBdr>
          <w:divsChild>
            <w:div w:id="291405383">
              <w:marLeft w:val="0"/>
              <w:marRight w:val="0"/>
              <w:marTop w:val="0"/>
              <w:marBottom w:val="0"/>
              <w:divBdr>
                <w:top w:val="none" w:sz="0" w:space="0" w:color="auto"/>
                <w:left w:val="none" w:sz="0" w:space="0" w:color="auto"/>
                <w:bottom w:val="none" w:sz="0" w:space="0" w:color="auto"/>
                <w:right w:val="none" w:sz="0" w:space="0" w:color="auto"/>
              </w:divBdr>
            </w:div>
          </w:divsChild>
        </w:div>
        <w:div w:id="1627422077">
          <w:marLeft w:val="0"/>
          <w:marRight w:val="0"/>
          <w:marTop w:val="72"/>
          <w:marBottom w:val="0"/>
          <w:divBdr>
            <w:top w:val="none" w:sz="0" w:space="0" w:color="auto"/>
            <w:left w:val="none" w:sz="0" w:space="0" w:color="auto"/>
            <w:bottom w:val="none" w:sz="0" w:space="0" w:color="auto"/>
            <w:right w:val="none" w:sz="0" w:space="0" w:color="auto"/>
          </w:divBdr>
          <w:divsChild>
            <w:div w:id="609821617">
              <w:marLeft w:val="0"/>
              <w:marRight w:val="0"/>
              <w:marTop w:val="0"/>
              <w:marBottom w:val="0"/>
              <w:divBdr>
                <w:top w:val="none" w:sz="0" w:space="0" w:color="auto"/>
                <w:left w:val="none" w:sz="0" w:space="0" w:color="auto"/>
                <w:bottom w:val="none" w:sz="0" w:space="0" w:color="auto"/>
                <w:right w:val="none" w:sz="0" w:space="0" w:color="auto"/>
              </w:divBdr>
            </w:div>
          </w:divsChild>
        </w:div>
        <w:div w:id="117333030">
          <w:marLeft w:val="0"/>
          <w:marRight w:val="0"/>
          <w:marTop w:val="72"/>
          <w:marBottom w:val="0"/>
          <w:divBdr>
            <w:top w:val="none" w:sz="0" w:space="0" w:color="auto"/>
            <w:left w:val="none" w:sz="0" w:space="0" w:color="auto"/>
            <w:bottom w:val="none" w:sz="0" w:space="0" w:color="auto"/>
            <w:right w:val="none" w:sz="0" w:space="0" w:color="auto"/>
          </w:divBdr>
          <w:divsChild>
            <w:div w:id="1675917247">
              <w:marLeft w:val="0"/>
              <w:marRight w:val="0"/>
              <w:marTop w:val="0"/>
              <w:marBottom w:val="0"/>
              <w:divBdr>
                <w:top w:val="none" w:sz="0" w:space="0" w:color="auto"/>
                <w:left w:val="none" w:sz="0" w:space="0" w:color="auto"/>
                <w:bottom w:val="none" w:sz="0" w:space="0" w:color="auto"/>
                <w:right w:val="none" w:sz="0" w:space="0" w:color="auto"/>
              </w:divBdr>
            </w:div>
          </w:divsChild>
        </w:div>
        <w:div w:id="414280550">
          <w:marLeft w:val="0"/>
          <w:marRight w:val="0"/>
          <w:marTop w:val="72"/>
          <w:marBottom w:val="0"/>
          <w:divBdr>
            <w:top w:val="none" w:sz="0" w:space="0" w:color="auto"/>
            <w:left w:val="none" w:sz="0" w:space="0" w:color="auto"/>
            <w:bottom w:val="none" w:sz="0" w:space="0" w:color="auto"/>
            <w:right w:val="none" w:sz="0" w:space="0" w:color="auto"/>
          </w:divBdr>
          <w:divsChild>
            <w:div w:id="1268123983">
              <w:marLeft w:val="0"/>
              <w:marRight w:val="0"/>
              <w:marTop w:val="0"/>
              <w:marBottom w:val="0"/>
              <w:divBdr>
                <w:top w:val="none" w:sz="0" w:space="0" w:color="auto"/>
                <w:left w:val="none" w:sz="0" w:space="0" w:color="auto"/>
                <w:bottom w:val="none" w:sz="0" w:space="0" w:color="auto"/>
                <w:right w:val="none" w:sz="0" w:space="0" w:color="auto"/>
              </w:divBdr>
            </w:div>
          </w:divsChild>
        </w:div>
        <w:div w:id="186409229">
          <w:marLeft w:val="0"/>
          <w:marRight w:val="0"/>
          <w:marTop w:val="72"/>
          <w:marBottom w:val="0"/>
          <w:divBdr>
            <w:top w:val="none" w:sz="0" w:space="0" w:color="auto"/>
            <w:left w:val="none" w:sz="0" w:space="0" w:color="auto"/>
            <w:bottom w:val="none" w:sz="0" w:space="0" w:color="auto"/>
            <w:right w:val="none" w:sz="0" w:space="0" w:color="auto"/>
          </w:divBdr>
          <w:divsChild>
            <w:div w:id="126087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798</TotalTime>
  <Pages>4</Pages>
  <Words>2477</Words>
  <Characters>14865</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PLAN ZAMÓWIEŃ PUBLICZNYCH ŚRODKÓW POZYSKANYCH Z EUROPEJSKIEGO FUNDUSZU SPOŁECZNEGO</vt:lpstr>
    </vt:vector>
  </TitlesOfParts>
  <Company/>
  <LinksUpToDate>false</LinksUpToDate>
  <CharactersWithSpaces>17308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ZAMÓWIEŃ PUBLICZNYCH ŚRODKÓW POZYSKANYCH Z EUROPEJSKIEGO FUNDUSZU SPOŁECZNEGO</dc:title>
  <dc:subject/>
  <dc:creator>MOPS</dc:creator>
  <cp:keywords/>
  <dc:description/>
  <cp:lastModifiedBy>HP</cp:lastModifiedBy>
  <cp:revision>72</cp:revision>
  <cp:lastPrinted>2018-07-12T11:43:00Z</cp:lastPrinted>
  <dcterms:created xsi:type="dcterms:W3CDTF">2018-07-12T09:00:00Z</dcterms:created>
  <dcterms:modified xsi:type="dcterms:W3CDTF">2023-10-04T18:45:00Z</dcterms:modified>
  <dc:language>pl-PL</dc:language>
</cp:coreProperties>
</file>